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Análise de Impacto Regulatório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Alteração da Resolução 13 de 22 de Agosto de 2023</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Fortaleza, </w:t>
      </w:r>
      <w:r w:rsidDel="00000000" w:rsidR="00000000" w:rsidRPr="00000000">
        <w:rPr>
          <w:rFonts w:ascii="Times New Roman" w:cs="Times New Roman" w:eastAsia="Times New Roman" w:hAnsi="Times New Roman"/>
          <w:b w:val="1"/>
          <w:rtl w:val="0"/>
        </w:rPr>
        <w:t xml:space="preserve">Dezembro </w:t>
      </w:r>
      <w:r w:rsidDel="00000000" w:rsidR="00000000" w:rsidRPr="00000000">
        <w:rPr>
          <w:rFonts w:ascii="Times New Roman" w:cs="Times New Roman" w:eastAsia="Times New Roman" w:hAnsi="Times New Roman"/>
          <w:b w:val="1"/>
          <w:color w:val="000000"/>
          <w:rtl w:val="0"/>
        </w:rPr>
        <w:t xml:space="preserve">de 2023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Introdução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line="276"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Em Agosto de 2022, a ARIS CE publicou a Resolução ARIS CE nº 13 que dispõe sobre as normas a serem aplicadas à prestação dos serviços de abastecimento de água e de esgotamento sanitário no âmbito dos municípios consorciados e conveniados.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A referida resolução foi fruto de amplo debate entre os regulados, tendo ocorrido 17 reuniões e quase 70 horas de debate, alguns dos regulados, naquele momento, possuíam regulamentos defasados ou mesmo não possuíam, e algumas das regras impostas no regulamento traziam  elevação de custos, bem como a necessidade de um esforço de aculturação normativa.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Transcorrido mais de um ano da resolução, a ARIS CE desejava rever as suas diretrizes normativas, visando promover correções e aperfeiçoamentos, uma vez que compreendia que, após um ano, eram necessárias adequações.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Os regulados no geral declaram que a resolução trouxe bastante segurança e eliminou vícios, bem como melhorou o processo de prestação de serviço.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A implementação da norma foi um esforço excepcional de todos os envolvidos na prestação dos serviços de saneamento, incluindo toda a sociedade civil, poderes constituídos como o Ministério Público, Serviços Autônomos de Água e Esgoto e demais entidades que militam na área de saneamento.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Salienta-se que a revisão da referida norma também vem atender a recomendação do Ministério Público de Sobral, que sugeriu suprimir um artigo, pois o dispositivo conflitava com recentes julgados dos Tribunais Superiores.Neste passo, a Diretoria Executiva da ARIS CE expediu aos regulados que o referido artigo não fosse mais aplicado, e comunicou ao MPCE Sobral o desejo de revisar a norma como um todo.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Ao nos debruçarmos sobre a norma, verificamos outros dispositivos que precisavam de maior clareza, e outros que mereciam um detalhamento melhor, inclusive a necessidade de determinar regras transitórias, pois, a densidade das obrigações, planos, relatórios e regras aos que ingressaram, após a edição da norma, envolvem um esforço intenso e gerava insegurança aos novos regulados, pois, é impossível que imediatamente ao ingresso se cumpram todas as obrigações impostas.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A resolução também foi analisada à luz da Norma Geral de Prestação de Serviço, que encontra-se em Consulta Pública pela ANA, de lá trouxemos novas redações, e o que avaliamos como essencial nesse momento. Como a resolução da ANA ainda está em discussão, nem tudo foi absolvido, e certamente, no futuro, realizaremos as diretrizes estabelecidas na Resolução em tela.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Face também ao processo de regionalização, ressaltamos a resolução da ARCE e ACfor que rege a prestação de serviço, e avaliamos o que </w:t>
      </w:r>
      <w:r w:rsidDel="00000000" w:rsidR="00000000" w:rsidRPr="00000000">
        <w:rPr>
          <w:rFonts w:ascii="Times New Roman" w:cs="Times New Roman" w:eastAsia="Times New Roman" w:hAnsi="Times New Roman"/>
          <w:rtl w:val="0"/>
        </w:rPr>
        <w:t xml:space="preserve">delas</w:t>
      </w:r>
      <w:r w:rsidDel="00000000" w:rsidR="00000000" w:rsidRPr="00000000">
        <w:rPr>
          <w:rFonts w:ascii="Times New Roman" w:cs="Times New Roman" w:eastAsia="Times New Roman" w:hAnsi="Times New Roman"/>
          <w:rtl w:val="0"/>
        </w:rPr>
        <w:t xml:space="preserve"> eram importantes nesse momento. No futuro, há chance de que haja entre ARIS e ARCE uma uniformização normativa, no entanto, é necessário estar atento às especificidades dos prestadores diretos.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t xml:space="preserve">Mesmo que no cenário de médio prazo a norma necessite passar por uma outra revisão, entendemos que era de suma importância que viéssemos a realizar a referida reforma o quanto antes, sempre observando as diretrizes apontadas pela ANA.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Objetivo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76" w:lineRule="auto"/>
        <w:ind w:left="0" w:firstLine="850.393700787401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160" w:line="276" w:lineRule="auto"/>
        <w:ind w:left="0" w:firstLine="850.393700787401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tabs>
          <w:tab w:val="left" w:leader="none" w:pos="1418"/>
        </w:tabs>
        <w:spacing w:line="360" w:lineRule="auto"/>
        <w:ind w:left="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          Revisar a Resolução nº 13, de 17 de agosto de 2022,  considerando as premissas constantes no artigo 22 da Lei Federal n° 11.445/2007 que determinam ser papel das  agências reguladoras estabelecer padrões e normas para a adequada prestação de serviços, bem como </w:t>
      </w:r>
      <w:r w:rsidDel="00000000" w:rsidR="00000000" w:rsidRPr="00000000">
        <w:rPr>
          <w:rFonts w:ascii="Times New Roman" w:cs="Times New Roman" w:eastAsia="Times New Roman" w:hAnsi="Times New Roman"/>
          <w:rtl w:val="0"/>
        </w:rPr>
        <w:t xml:space="preserve">promover a obediência a legislação vigente, as diretrizes da ANA, a recomendação do Ministério Público, verificando </w:t>
      </w:r>
      <w:r w:rsidDel="00000000" w:rsidR="00000000" w:rsidRPr="00000000">
        <w:rPr>
          <w:rFonts w:ascii="Times New Roman" w:cs="Times New Roman" w:eastAsia="Times New Roman" w:hAnsi="Times New Roman"/>
          <w:color w:val="000000"/>
          <w:rtl w:val="0"/>
        </w:rPr>
        <w:t xml:space="preserve">os potenciais impactos </w:t>
      </w:r>
      <w:r w:rsidDel="00000000" w:rsidR="00000000" w:rsidRPr="00000000">
        <w:rPr>
          <w:rFonts w:ascii="Times New Roman" w:cs="Times New Roman" w:eastAsia="Times New Roman" w:hAnsi="Times New Roman"/>
          <w:rtl w:val="0"/>
        </w:rPr>
        <w:t xml:space="preserve">na prestação dos serviços de saneamento tanto para o prestador como para o usuário.</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color w:val="000000"/>
          <w:sz w:val="22"/>
          <w:szCs w:val="22"/>
        </w:rPr>
        <w:sectPr>
          <w:headerReference r:id="rId7" w:type="default"/>
          <w:footerReference r:id="rId8" w:type="default"/>
          <w:pgSz w:h="16838" w:w="11906" w:orient="portrait"/>
          <w:pgMar w:bottom="1440" w:top="1440" w:left="1686" w:right="1716" w:header="720" w:footer="720"/>
          <w:pgNumType w:start="1"/>
        </w:sect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Quadro de Alterações de Aperfeiçoamento da Resolução 13.</w:t>
      </w:r>
    </w:p>
    <w:tbl>
      <w:tblPr>
        <w:tblStyle w:val="Table1"/>
        <w:tblW w:w="1482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4710"/>
        <w:gridCol w:w="5325"/>
        <w:gridCol w:w="3930"/>
        <w:tblGridChange w:id="0">
          <w:tblGrid>
            <w:gridCol w:w="855"/>
            <w:gridCol w:w="4710"/>
            <w:gridCol w:w="5325"/>
            <w:gridCol w:w="3930"/>
          </w:tblGrid>
        </w:tblGridChange>
      </w:tblGrid>
      <w:tr>
        <w:trPr>
          <w:cantSplit w:val="0"/>
          <w:trHeight w:val="375" w:hRule="atLeast"/>
          <w:tblHeader w:val="0"/>
        </w:trPr>
        <w:tc>
          <w:tcPr>
            <w:shd w:fill="efefef" w:val="clear"/>
          </w:tcPr>
          <w:p w:rsidR="00000000" w:rsidDel="00000000" w:rsidP="00000000" w:rsidRDefault="00000000" w:rsidRPr="00000000" w14:paraId="00000049">
            <w:pPr>
              <w:spacing w:after="160" w:line="276" w:lineRule="auto"/>
              <w:ind w:left="0" w:firstLine="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4A">
            <w:pPr>
              <w:spacing w:after="160" w:line="276" w:lineRule="auto"/>
              <w:ind w:left="0" w:firstLine="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4B">
            <w:pPr>
              <w:spacing w:after="160" w:line="276" w:lineRule="auto"/>
              <w:ind w:left="0" w:firstLine="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4C">
            <w:pPr>
              <w:spacing w:after="160" w:line="276" w:lineRule="auto"/>
              <w:ind w:left="0" w:firstLine="0"/>
              <w:jc w:val="center"/>
              <w:rPr>
                <w:b w:val="1"/>
                <w:sz w:val="22"/>
                <w:szCs w:val="22"/>
              </w:rPr>
            </w:pPr>
            <w:r w:rsidDel="00000000" w:rsidR="00000000" w:rsidRPr="00000000">
              <w:rPr>
                <w:b w:val="1"/>
                <w:sz w:val="22"/>
                <w:szCs w:val="22"/>
                <w:rtl w:val="0"/>
              </w:rPr>
              <w:t xml:space="preserve">Justificativa e Efeitos</w:t>
            </w:r>
          </w:p>
        </w:tc>
      </w:tr>
      <w:tr>
        <w:trPr>
          <w:cantSplit w:val="0"/>
          <w:trHeight w:val="2440.3222656250005" w:hRule="atLeast"/>
          <w:tblHeader w:val="0"/>
        </w:trPr>
        <w:tc>
          <w:tcPr/>
          <w:p w:rsidR="00000000" w:rsidDel="00000000" w:rsidP="00000000" w:rsidRDefault="00000000" w:rsidRPr="00000000" w14:paraId="0000004D">
            <w:pPr>
              <w:spacing w:after="160" w:line="276" w:lineRule="auto"/>
              <w:ind w:left="0" w:firstLine="0"/>
              <w:jc w:val="center"/>
              <w:rPr>
                <w:color w:val="000000"/>
                <w:sz w:val="22"/>
                <w:szCs w:val="22"/>
              </w:rPr>
            </w:pPr>
            <w:r w:rsidDel="00000000" w:rsidR="00000000" w:rsidRPr="00000000">
              <w:rPr>
                <w:color w:val="000000"/>
                <w:sz w:val="22"/>
                <w:szCs w:val="22"/>
                <w:rtl w:val="0"/>
              </w:rPr>
              <w:t xml:space="preserve">1</w:t>
            </w:r>
          </w:p>
        </w:tc>
        <w:tc>
          <w:tcPr/>
          <w:p w:rsidR="00000000" w:rsidDel="00000000" w:rsidP="00000000" w:rsidRDefault="00000000" w:rsidRPr="00000000" w14:paraId="0000004E">
            <w:pPr>
              <w:spacing w:after="160" w:line="276" w:lineRule="auto"/>
              <w:ind w:left="0" w:firstLine="0"/>
              <w:rPr>
                <w:b w:val="1"/>
                <w:color w:val="000000"/>
                <w:sz w:val="22"/>
                <w:szCs w:val="22"/>
              </w:rPr>
            </w:pPr>
            <w:r w:rsidDel="00000000" w:rsidR="00000000" w:rsidRPr="00000000">
              <w:rPr>
                <w:b w:val="1"/>
                <w:color w:val="000000"/>
                <w:sz w:val="22"/>
                <w:szCs w:val="22"/>
                <w:rtl w:val="0"/>
              </w:rPr>
              <w:t xml:space="preserve">Art. 1.</w:t>
            </w:r>
          </w:p>
          <w:p w:rsidR="00000000" w:rsidDel="00000000" w:rsidP="00000000" w:rsidRDefault="00000000" w:rsidRPr="00000000" w14:paraId="0000004F">
            <w:pPr>
              <w:spacing w:after="160" w:line="276" w:lineRule="auto"/>
              <w:ind w:left="0" w:firstLine="0"/>
              <w:rPr>
                <w:color w:val="000000"/>
                <w:sz w:val="22"/>
                <w:szCs w:val="22"/>
              </w:rPr>
            </w:pPr>
            <w:r w:rsidDel="00000000" w:rsidR="00000000" w:rsidRPr="00000000">
              <w:rPr>
                <w:b w:val="1"/>
                <w:color w:val="000000"/>
                <w:sz w:val="22"/>
                <w:szCs w:val="22"/>
                <w:rtl w:val="0"/>
              </w:rPr>
              <w:t xml:space="preserve">§1º </w:t>
              <w:tab/>
            </w:r>
            <w:r w:rsidDel="00000000" w:rsidR="00000000" w:rsidRPr="00000000">
              <w:rPr>
                <w:color w:val="000000"/>
                <w:sz w:val="22"/>
                <w:szCs w:val="22"/>
                <w:rtl w:val="0"/>
              </w:rPr>
              <w:t xml:space="preserve">Este Regulamento será aplicável aos prestadores que prestem os serviços de abastecimento de água e/ou esgoto, com base em contratos de concessão celebrados previamente à publicação deste Regulamento,</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quando este for omisso.</w:t>
            </w:r>
          </w:p>
        </w:tc>
        <w:tc>
          <w:tcPr/>
          <w:p w:rsidR="00000000" w:rsidDel="00000000" w:rsidP="00000000" w:rsidRDefault="00000000" w:rsidRPr="00000000" w14:paraId="00000050">
            <w:pPr>
              <w:spacing w:after="160" w:line="276" w:lineRule="auto"/>
              <w:ind w:left="0" w:firstLine="0"/>
              <w:rPr>
                <w:color w:val="000000"/>
                <w:sz w:val="22"/>
                <w:szCs w:val="22"/>
              </w:rPr>
            </w:pPr>
            <w:r w:rsidDel="00000000" w:rsidR="00000000" w:rsidRPr="00000000">
              <w:rPr>
                <w:b w:val="1"/>
                <w:color w:val="000000"/>
                <w:sz w:val="22"/>
                <w:szCs w:val="22"/>
                <w:rtl w:val="0"/>
              </w:rPr>
              <w:t xml:space="preserve">§1º </w:t>
              <w:tab/>
            </w:r>
            <w:r w:rsidDel="00000000" w:rsidR="00000000" w:rsidRPr="00000000">
              <w:rPr>
                <w:color w:val="000000"/>
                <w:sz w:val="22"/>
                <w:szCs w:val="22"/>
                <w:rtl w:val="0"/>
              </w:rPr>
              <w:t xml:space="preserve">Este Regulamento será aplicável aos prestadores que prestem os serviços de abastecimento de água e/ou esgoto, com base em contratos de concessão celebrados previamente à publicação deste Regulamento, </w:t>
            </w:r>
            <w:r w:rsidDel="00000000" w:rsidR="00000000" w:rsidRPr="00000000">
              <w:rPr>
                <w:b w:val="1"/>
                <w:color w:val="000000"/>
                <w:sz w:val="22"/>
                <w:szCs w:val="22"/>
                <w:rtl w:val="0"/>
              </w:rPr>
              <w:t xml:space="preserve">naquilo que não contradizer as normas do </w:t>
            </w:r>
            <w:r w:rsidDel="00000000" w:rsidR="00000000" w:rsidRPr="00000000">
              <w:rPr>
                <w:b w:val="1"/>
                <w:sz w:val="22"/>
                <w:szCs w:val="22"/>
                <w:rtl w:val="0"/>
              </w:rPr>
              <w:t xml:space="preserve">contrato,</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quando este for omisso.</w:t>
            </w:r>
          </w:p>
        </w:tc>
        <w:tc>
          <w:tcPr/>
          <w:p w:rsidR="00000000" w:rsidDel="00000000" w:rsidP="00000000" w:rsidRDefault="00000000" w:rsidRPr="00000000" w14:paraId="00000051">
            <w:pPr>
              <w:spacing w:after="160" w:line="276" w:lineRule="auto"/>
              <w:ind w:left="0" w:firstLine="0"/>
              <w:rPr>
                <w:color w:val="000000"/>
                <w:sz w:val="22"/>
                <w:szCs w:val="22"/>
              </w:rPr>
            </w:pPr>
            <w:r w:rsidDel="00000000" w:rsidR="00000000" w:rsidRPr="00000000">
              <w:rPr>
                <w:color w:val="000000"/>
                <w:sz w:val="22"/>
                <w:szCs w:val="22"/>
                <w:rtl w:val="0"/>
              </w:rPr>
              <w:t xml:space="preserve">Impedir o conflito com o contrato de concessão da Ambiental Crato</w:t>
            </w:r>
          </w:p>
        </w:tc>
      </w:tr>
      <w:tr>
        <w:trPr>
          <w:cantSplit w:val="0"/>
          <w:trHeight w:val="1890" w:hRule="atLeast"/>
          <w:tblHeader w:val="0"/>
        </w:trPr>
        <w:tc>
          <w:tcPr/>
          <w:p w:rsidR="00000000" w:rsidDel="00000000" w:rsidP="00000000" w:rsidRDefault="00000000" w:rsidRPr="00000000" w14:paraId="00000052">
            <w:pPr>
              <w:spacing w:after="160" w:line="276" w:lineRule="auto"/>
              <w:ind w:left="0" w:firstLine="0"/>
              <w:jc w:val="center"/>
              <w:rPr>
                <w:color w:val="000000"/>
                <w:sz w:val="22"/>
                <w:szCs w:val="22"/>
              </w:rPr>
            </w:pPr>
            <w:r w:rsidDel="00000000" w:rsidR="00000000" w:rsidRPr="00000000">
              <w:rPr>
                <w:color w:val="000000"/>
                <w:sz w:val="22"/>
                <w:szCs w:val="22"/>
                <w:rtl w:val="0"/>
              </w:rPr>
              <w:t xml:space="preserve">2</w:t>
            </w:r>
          </w:p>
        </w:tc>
        <w:tc>
          <w:tcPr/>
          <w:p w:rsidR="00000000" w:rsidDel="00000000" w:rsidP="00000000" w:rsidRDefault="00000000" w:rsidRPr="00000000" w14:paraId="00000053">
            <w:pPr>
              <w:spacing w:after="160" w:line="276" w:lineRule="auto"/>
              <w:ind w:left="0" w:firstLine="0"/>
              <w:rPr>
                <w:color w:val="000000"/>
                <w:sz w:val="22"/>
                <w:szCs w:val="22"/>
              </w:rPr>
            </w:pPr>
            <w:r w:rsidDel="00000000" w:rsidR="00000000" w:rsidRPr="00000000">
              <w:rPr>
                <w:rtl w:val="0"/>
              </w:rPr>
            </w:r>
          </w:p>
        </w:tc>
        <w:tc>
          <w:tcPr/>
          <w:p w:rsidR="00000000" w:rsidDel="00000000" w:rsidP="00000000" w:rsidRDefault="00000000" w:rsidRPr="00000000" w14:paraId="00000054">
            <w:pPr>
              <w:spacing w:after="329" w:line="276" w:lineRule="auto"/>
              <w:ind w:left="0" w:right="74" w:firstLine="0"/>
              <w:rPr>
                <w:b w:val="1"/>
                <w:sz w:val="22"/>
                <w:szCs w:val="22"/>
              </w:rPr>
            </w:pPr>
            <w:r w:rsidDel="00000000" w:rsidR="00000000" w:rsidRPr="00000000">
              <w:rPr>
                <w:b w:val="1"/>
                <w:sz w:val="22"/>
                <w:szCs w:val="22"/>
                <w:rtl w:val="0"/>
              </w:rPr>
              <w:t xml:space="preserve">§2º Sempre que houver dúvida ou divergência de interpretação quanto às normas deste Regulamento e normas ou políticas comerciais dos prestadores, prevalecerão as normas e políticas comerciais do prestador, desde que aprovadas pela ARIS CE.</w:t>
            </w:r>
          </w:p>
        </w:tc>
        <w:tc>
          <w:tcPr/>
          <w:p w:rsidR="00000000" w:rsidDel="00000000" w:rsidP="00000000" w:rsidRDefault="00000000" w:rsidRPr="00000000" w14:paraId="00000055">
            <w:pPr>
              <w:spacing w:after="160" w:line="276" w:lineRule="auto"/>
              <w:ind w:left="0" w:firstLine="0"/>
              <w:rPr>
                <w:color w:val="000000"/>
                <w:sz w:val="22"/>
                <w:szCs w:val="22"/>
              </w:rPr>
            </w:pPr>
            <w:r w:rsidDel="00000000" w:rsidR="00000000" w:rsidRPr="00000000">
              <w:rPr>
                <w:sz w:val="22"/>
                <w:szCs w:val="22"/>
                <w:rtl w:val="0"/>
              </w:rPr>
              <w:t xml:space="preserve">Acréscimo de parágrafo para esclarecer possíveis conflitos de competência contratual</w:t>
            </w:r>
            <w:r w:rsidDel="00000000" w:rsidR="00000000" w:rsidRPr="00000000">
              <w:rPr>
                <w:rtl w:val="0"/>
              </w:rPr>
            </w:r>
          </w:p>
        </w:tc>
      </w:tr>
      <w:tr>
        <w:trPr>
          <w:cantSplit w:val="0"/>
          <w:tblHeader w:val="0"/>
        </w:trPr>
        <w:tc>
          <w:tcPr/>
          <w:p w:rsidR="00000000" w:rsidDel="00000000" w:rsidP="00000000" w:rsidRDefault="00000000" w:rsidRPr="00000000" w14:paraId="00000056">
            <w:pPr>
              <w:spacing w:after="160" w:line="276" w:lineRule="auto"/>
              <w:ind w:left="0" w:firstLine="0"/>
              <w:jc w:val="center"/>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057">
            <w:pPr>
              <w:spacing w:after="160" w:line="276" w:lineRule="auto"/>
              <w:ind w:left="0"/>
              <w:jc w:val="left"/>
              <w:rPr>
                <w:b w:val="1"/>
                <w:sz w:val="22"/>
                <w:szCs w:val="22"/>
              </w:rPr>
            </w:pPr>
            <w:r w:rsidDel="00000000" w:rsidR="00000000" w:rsidRPr="00000000">
              <w:rPr>
                <w:b w:val="1"/>
                <w:sz w:val="22"/>
                <w:szCs w:val="22"/>
                <w:rtl w:val="0"/>
              </w:rPr>
              <w:t xml:space="preserve">Art. 4.</w:t>
            </w:r>
          </w:p>
          <w:p w:rsidR="00000000" w:rsidDel="00000000" w:rsidP="00000000" w:rsidRDefault="00000000" w:rsidRPr="00000000" w14:paraId="00000058">
            <w:pPr>
              <w:spacing w:after="160" w:line="276" w:lineRule="auto"/>
              <w:ind w:left="0"/>
              <w:jc w:val="left"/>
              <w:rPr>
                <w:sz w:val="22"/>
                <w:szCs w:val="22"/>
              </w:rPr>
            </w:pPr>
            <w:r w:rsidDel="00000000" w:rsidR="00000000" w:rsidRPr="00000000">
              <w:rPr>
                <w:sz w:val="22"/>
                <w:szCs w:val="22"/>
                <w:rtl w:val="0"/>
              </w:rPr>
              <w:t xml:space="preserve">I - Abastecimento de água: serviço constituído pelas atividades e pela disponibilização e manutenção de infraestruturas e instalações operacionais necessárias ao abastecimento público de água potável, desde a captação até o ponto de entrega e ou respectivos instrumentos de medição.</w:t>
            </w:r>
          </w:p>
        </w:tc>
        <w:tc>
          <w:tcPr/>
          <w:p w:rsidR="00000000" w:rsidDel="00000000" w:rsidP="00000000" w:rsidRDefault="00000000" w:rsidRPr="00000000" w14:paraId="00000059">
            <w:pPr>
              <w:spacing w:after="160" w:line="276" w:lineRule="auto"/>
              <w:ind w:left="0"/>
              <w:jc w:val="left"/>
              <w:rPr>
                <w:b w:val="1"/>
                <w:sz w:val="22"/>
                <w:szCs w:val="22"/>
              </w:rPr>
            </w:pPr>
            <w:r w:rsidDel="00000000" w:rsidR="00000000" w:rsidRPr="00000000">
              <w:rPr>
                <w:b w:val="1"/>
                <w:sz w:val="22"/>
                <w:szCs w:val="22"/>
                <w:rtl w:val="0"/>
              </w:rPr>
              <w:t xml:space="preserve">Art. 4.</w:t>
            </w:r>
          </w:p>
          <w:p w:rsidR="00000000" w:rsidDel="00000000" w:rsidP="00000000" w:rsidRDefault="00000000" w:rsidRPr="00000000" w14:paraId="0000005A">
            <w:pPr>
              <w:spacing w:after="160" w:line="276" w:lineRule="auto"/>
              <w:ind w:left="0"/>
              <w:jc w:val="left"/>
              <w:rPr>
                <w:sz w:val="22"/>
                <w:szCs w:val="22"/>
              </w:rPr>
            </w:pPr>
            <w:r w:rsidDel="00000000" w:rsidR="00000000" w:rsidRPr="00000000">
              <w:rPr>
                <w:sz w:val="22"/>
                <w:szCs w:val="22"/>
                <w:rtl w:val="0"/>
              </w:rPr>
              <w:t xml:space="preserve">I - Abastecimento de água </w:t>
            </w:r>
            <w:r w:rsidDel="00000000" w:rsidR="00000000" w:rsidRPr="00000000">
              <w:rPr>
                <w:b w:val="1"/>
                <w:sz w:val="22"/>
                <w:szCs w:val="22"/>
                <w:rtl w:val="0"/>
              </w:rPr>
              <w:t xml:space="preserve">potável</w:t>
            </w:r>
            <w:r w:rsidDel="00000000" w:rsidR="00000000" w:rsidRPr="00000000">
              <w:rPr>
                <w:sz w:val="22"/>
                <w:szCs w:val="22"/>
                <w:rtl w:val="0"/>
              </w:rPr>
              <w:t xml:space="preserve">: serviço constituído pelas atividades e pela disponibilização e manutenção de infraestruturas e instalações operacionais necessárias ao abastecimento público de água potável, desde a captação até o ponto de entrega e ou respectivos instrumentos de medição.</w:t>
            </w:r>
          </w:p>
        </w:tc>
        <w:tc>
          <w:tcPr/>
          <w:p w:rsidR="00000000" w:rsidDel="00000000" w:rsidP="00000000" w:rsidRDefault="00000000" w:rsidRPr="00000000" w14:paraId="0000005B">
            <w:pPr>
              <w:spacing w:after="160" w:line="276" w:lineRule="auto"/>
              <w:ind w:left="0"/>
              <w:jc w:val="left"/>
              <w:rPr>
                <w:color w:val="000000"/>
                <w:sz w:val="22"/>
                <w:szCs w:val="22"/>
              </w:rPr>
            </w:pPr>
            <w:r w:rsidDel="00000000" w:rsidR="00000000" w:rsidRPr="00000000">
              <w:rPr>
                <w:sz w:val="22"/>
                <w:szCs w:val="22"/>
                <w:rtl w:val="0"/>
              </w:rPr>
              <w:t xml:space="preserve">Especificar o tipo de abastecimento</w:t>
            </w:r>
            <w:r w:rsidDel="00000000" w:rsidR="00000000" w:rsidRPr="00000000">
              <w:rPr>
                <w:rtl w:val="0"/>
              </w:rPr>
            </w:r>
          </w:p>
        </w:tc>
      </w:tr>
      <w:tr>
        <w:trPr>
          <w:cantSplit w:val="0"/>
          <w:trHeight w:val="285.50455729167425" w:hRule="atLeast"/>
          <w:tblHeader w:val="0"/>
        </w:trPr>
        <w:tc>
          <w:tcPr>
            <w:shd w:fill="efefef"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61">
            <w:pPr>
              <w:spacing w:after="160" w:line="276" w:lineRule="auto"/>
              <w:ind w:left="0" w:firstLine="0"/>
              <w:jc w:val="left"/>
              <w:rPr>
                <w:sz w:val="22"/>
                <w:szCs w:val="22"/>
              </w:rPr>
            </w:pPr>
            <w:r w:rsidDel="00000000" w:rsidR="00000000" w:rsidRPr="00000000">
              <w:rPr>
                <w:sz w:val="22"/>
                <w:szCs w:val="22"/>
                <w:rtl w:val="0"/>
              </w:rPr>
              <w:t xml:space="preserve">Art. 4.</w:t>
            </w:r>
          </w:p>
          <w:p w:rsidR="00000000" w:rsidDel="00000000" w:rsidP="00000000" w:rsidRDefault="00000000" w:rsidRPr="00000000" w14:paraId="00000062">
            <w:pPr>
              <w:spacing w:after="160" w:line="276" w:lineRule="auto"/>
              <w:ind w:left="0" w:firstLine="0"/>
              <w:jc w:val="left"/>
              <w:rPr>
                <w:sz w:val="22"/>
                <w:szCs w:val="22"/>
              </w:rPr>
            </w:pPr>
            <w:r w:rsidDel="00000000" w:rsidR="00000000" w:rsidRPr="00000000">
              <w:rPr>
                <w:sz w:val="22"/>
                <w:szCs w:val="22"/>
                <w:rtl w:val="0"/>
              </w:rPr>
              <w:t xml:space="preserve">XIII - Coleta de Esgoto: recolhimento do efluente líquido sanitário por meio de ligações à rede pública de esgotamento sanitário;</w:t>
            </w:r>
          </w:p>
        </w:tc>
        <w:tc>
          <w:tcPr/>
          <w:p w:rsidR="00000000" w:rsidDel="00000000" w:rsidP="00000000" w:rsidRDefault="00000000" w:rsidRPr="00000000" w14:paraId="00000063">
            <w:pPr>
              <w:spacing w:after="160" w:line="276" w:lineRule="auto"/>
              <w:ind w:left="0" w:firstLine="0"/>
              <w:jc w:val="left"/>
              <w:rPr>
                <w:sz w:val="22"/>
                <w:szCs w:val="22"/>
              </w:rPr>
            </w:pPr>
            <w:r w:rsidDel="00000000" w:rsidR="00000000" w:rsidRPr="00000000">
              <w:rPr>
                <w:sz w:val="22"/>
                <w:szCs w:val="22"/>
                <w:rtl w:val="0"/>
              </w:rPr>
              <w:t xml:space="preserve">Art. 4.</w:t>
            </w:r>
          </w:p>
          <w:p w:rsidR="00000000" w:rsidDel="00000000" w:rsidP="00000000" w:rsidRDefault="00000000" w:rsidRPr="00000000" w14:paraId="00000064">
            <w:pPr>
              <w:spacing w:after="160" w:line="276" w:lineRule="auto"/>
              <w:ind w:left="0" w:firstLine="0"/>
              <w:jc w:val="left"/>
              <w:rPr>
                <w:b w:val="1"/>
                <w:sz w:val="22"/>
                <w:szCs w:val="22"/>
              </w:rPr>
            </w:pPr>
            <w:r w:rsidDel="00000000" w:rsidR="00000000" w:rsidRPr="00000000">
              <w:rPr>
                <w:sz w:val="22"/>
                <w:szCs w:val="22"/>
                <w:rtl w:val="0"/>
              </w:rPr>
              <w:t xml:space="preserve">XIII - </w:t>
            </w:r>
            <w:r w:rsidDel="00000000" w:rsidR="00000000" w:rsidRPr="00000000">
              <w:rPr>
                <w:sz w:val="22"/>
                <w:szCs w:val="22"/>
                <w:rtl w:val="0"/>
              </w:rPr>
              <w:t xml:space="preserve">Coleta de Esgoto:  </w:t>
            </w:r>
            <w:r w:rsidDel="00000000" w:rsidR="00000000" w:rsidRPr="00000000">
              <w:rPr>
                <w:b w:val="1"/>
                <w:sz w:val="22"/>
                <w:szCs w:val="22"/>
                <w:rtl w:val="0"/>
              </w:rPr>
              <w:t xml:space="preserve">recolhimento dos efluentes sanitários das unidades usuárias, por meio de ligações à rede coletora, com a finalidade de afastamento, bem como posterior tratamento e lançamento final adequados, obedecendo aos parâmetros e critérios estabelecidos pelas legislações de saúde pública e ambiental vigentes;</w:t>
            </w:r>
            <w:r w:rsidDel="00000000" w:rsidR="00000000" w:rsidRPr="00000000">
              <w:rPr>
                <w:rtl w:val="0"/>
              </w:rPr>
            </w:r>
          </w:p>
        </w:tc>
        <w:tc>
          <w:tcPr/>
          <w:p w:rsidR="00000000" w:rsidDel="00000000" w:rsidP="00000000" w:rsidRDefault="00000000" w:rsidRPr="00000000" w14:paraId="00000065">
            <w:pPr>
              <w:spacing w:after="160" w:line="276" w:lineRule="auto"/>
              <w:ind w:left="0" w:firstLine="0"/>
              <w:jc w:val="left"/>
              <w:rPr>
                <w:color w:val="000000"/>
                <w:sz w:val="22"/>
                <w:szCs w:val="22"/>
              </w:rPr>
            </w:pPr>
            <w:r w:rsidDel="00000000" w:rsidR="00000000" w:rsidRPr="00000000">
              <w:rPr>
                <w:sz w:val="22"/>
                <w:szCs w:val="22"/>
                <w:rtl w:val="0"/>
              </w:rPr>
              <w:t xml:space="preserve">Alinhamento da redação com a futura Norma Geral de Serviços da ANA</w:t>
            </w:r>
            <w:r w:rsidDel="00000000" w:rsidR="00000000" w:rsidRPr="00000000">
              <w:rPr>
                <w:rtl w:val="0"/>
              </w:rPr>
            </w:r>
          </w:p>
        </w:tc>
      </w:tr>
      <w:tr>
        <w:trPr>
          <w:cantSplit w:val="0"/>
          <w:trHeight w:val="1740" w:hRule="atLeast"/>
          <w:tblHeader w:val="0"/>
        </w:trPr>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067">
            <w:pPr>
              <w:spacing w:after="160" w:line="276" w:lineRule="auto"/>
              <w:ind w:left="0" w:firstLine="0"/>
              <w:jc w:val="left"/>
              <w:rPr>
                <w:color w:val="000000"/>
                <w:sz w:val="22"/>
                <w:szCs w:val="22"/>
              </w:rPr>
            </w:pPr>
            <w:r w:rsidDel="00000000" w:rsidR="00000000" w:rsidRPr="00000000">
              <w:rPr>
                <w:sz w:val="22"/>
                <w:szCs w:val="22"/>
                <w:rtl w:val="0"/>
              </w:rPr>
              <w:t xml:space="preserve">XXIII.Economia: unidade autônoma consumidora de água, ou produtora de esgoto, como residência, apartamento comércio, escritório, indústria, órgão público e etc., atendida por uma ligação de água e ou de esgoto;</w:t>
            </w:r>
            <w:r w:rsidDel="00000000" w:rsidR="00000000" w:rsidRPr="00000000">
              <w:rPr>
                <w:rtl w:val="0"/>
              </w:rPr>
            </w:r>
          </w:p>
        </w:tc>
        <w:tc>
          <w:tcPr/>
          <w:p w:rsidR="00000000" w:rsidDel="00000000" w:rsidP="00000000" w:rsidRDefault="00000000" w:rsidRPr="00000000" w14:paraId="00000068">
            <w:pPr>
              <w:spacing w:after="329" w:line="276" w:lineRule="auto"/>
              <w:ind w:left="0" w:right="74" w:firstLine="0"/>
              <w:rPr>
                <w:sz w:val="22"/>
                <w:szCs w:val="22"/>
              </w:rPr>
            </w:pPr>
            <w:r w:rsidDel="00000000" w:rsidR="00000000" w:rsidRPr="00000000">
              <w:rPr>
                <w:b w:val="1"/>
                <w:sz w:val="22"/>
                <w:szCs w:val="22"/>
                <w:rtl w:val="0"/>
              </w:rPr>
              <w:t xml:space="preserve">XXIII.</w:t>
            </w:r>
            <w:r w:rsidDel="00000000" w:rsidR="00000000" w:rsidRPr="00000000">
              <w:rPr>
                <w:sz w:val="22"/>
                <w:szCs w:val="22"/>
                <w:rtl w:val="0"/>
              </w:rPr>
              <w:t xml:space="preserve">Economia: unidade autônoma consumidora de água, ou produtora de esgoto, como residência, apartamento, unidade </w:t>
            </w:r>
            <w:r w:rsidDel="00000000" w:rsidR="00000000" w:rsidRPr="00000000">
              <w:rPr>
                <w:b w:val="1"/>
                <w:sz w:val="22"/>
                <w:szCs w:val="22"/>
                <w:rtl w:val="0"/>
              </w:rPr>
              <w:t xml:space="preserve">comercial</w:t>
            </w:r>
            <w:r w:rsidDel="00000000" w:rsidR="00000000" w:rsidRPr="00000000">
              <w:rPr>
                <w:sz w:val="22"/>
                <w:szCs w:val="22"/>
                <w:rtl w:val="0"/>
              </w:rPr>
              <w:t xml:space="preserve">, </w:t>
            </w:r>
            <w:r w:rsidDel="00000000" w:rsidR="00000000" w:rsidRPr="00000000">
              <w:rPr>
                <w:b w:val="1"/>
                <w:sz w:val="22"/>
                <w:szCs w:val="22"/>
                <w:rtl w:val="0"/>
              </w:rPr>
              <w:t xml:space="preserve">salas de</w:t>
            </w:r>
            <w:r w:rsidDel="00000000" w:rsidR="00000000" w:rsidRPr="00000000">
              <w:rPr>
                <w:sz w:val="22"/>
                <w:szCs w:val="22"/>
                <w:rtl w:val="0"/>
              </w:rPr>
              <w:t xml:space="preserve"> escritório, indústria, órgão público e </w:t>
            </w:r>
            <w:r w:rsidDel="00000000" w:rsidR="00000000" w:rsidRPr="00000000">
              <w:rPr>
                <w:b w:val="1"/>
                <w:sz w:val="22"/>
                <w:szCs w:val="22"/>
                <w:rtl w:val="0"/>
              </w:rPr>
              <w:t xml:space="preserve">similares</w:t>
            </w:r>
            <w:r w:rsidDel="00000000" w:rsidR="00000000" w:rsidRPr="00000000">
              <w:rPr>
                <w:sz w:val="22"/>
                <w:szCs w:val="22"/>
                <w:rtl w:val="0"/>
              </w:rPr>
              <w:t xml:space="preserve">., </w:t>
            </w:r>
            <w:r w:rsidDel="00000000" w:rsidR="00000000" w:rsidRPr="00000000">
              <w:rPr>
                <w:b w:val="1"/>
                <w:sz w:val="22"/>
                <w:szCs w:val="22"/>
                <w:rtl w:val="0"/>
              </w:rPr>
              <w:t xml:space="preserve">que são</w:t>
            </w:r>
            <w:r w:rsidDel="00000000" w:rsidR="00000000" w:rsidRPr="00000000">
              <w:rPr>
                <w:sz w:val="22"/>
                <w:szCs w:val="22"/>
                <w:rtl w:val="0"/>
              </w:rPr>
              <w:t xml:space="preserve"> atendidas</w:t>
            </w:r>
            <w:r w:rsidDel="00000000" w:rsidR="00000000" w:rsidRPr="00000000">
              <w:rPr>
                <w:b w:val="1"/>
                <w:sz w:val="22"/>
                <w:szCs w:val="22"/>
                <w:rtl w:val="0"/>
              </w:rPr>
              <w:t xml:space="preserve"> pelos serviços</w:t>
            </w:r>
            <w:r w:rsidDel="00000000" w:rsidR="00000000" w:rsidRPr="00000000">
              <w:rPr>
                <w:sz w:val="22"/>
                <w:szCs w:val="22"/>
                <w:rtl w:val="0"/>
              </w:rPr>
              <w:t xml:space="preserve"> de água e/ ou de </w:t>
            </w:r>
            <w:r w:rsidDel="00000000" w:rsidR="00000000" w:rsidRPr="00000000">
              <w:rPr>
                <w:b w:val="1"/>
                <w:sz w:val="22"/>
                <w:szCs w:val="22"/>
                <w:rtl w:val="0"/>
              </w:rPr>
              <w:t xml:space="preserve">esgotamento sanitário</w:t>
            </w:r>
            <w:r w:rsidDel="00000000" w:rsidR="00000000" w:rsidRPr="00000000">
              <w:rPr>
                <w:sz w:val="22"/>
                <w:szCs w:val="22"/>
                <w:rtl w:val="0"/>
              </w:rPr>
              <w:t xml:space="preserve">;</w:t>
            </w:r>
            <w:r w:rsidDel="00000000" w:rsidR="00000000" w:rsidRPr="00000000">
              <w:rPr>
                <w:rtl w:val="0"/>
              </w:rPr>
            </w:r>
          </w:p>
        </w:tc>
        <w:tc>
          <w:tcPr/>
          <w:p w:rsidR="00000000" w:rsidDel="00000000" w:rsidP="00000000" w:rsidRDefault="00000000" w:rsidRPr="00000000" w14:paraId="00000069">
            <w:pPr>
              <w:spacing w:after="160" w:line="276" w:lineRule="auto"/>
              <w:ind w:left="0"/>
              <w:jc w:val="left"/>
              <w:rPr>
                <w:color w:val="000000"/>
                <w:sz w:val="22"/>
                <w:szCs w:val="22"/>
              </w:rPr>
            </w:pPr>
            <w:r w:rsidDel="00000000" w:rsidR="00000000" w:rsidRPr="00000000">
              <w:rPr>
                <w:sz w:val="22"/>
                <w:szCs w:val="22"/>
                <w:rtl w:val="0"/>
              </w:rPr>
              <w:t xml:space="preserve">Alinhamento da redação com a futura Norma Geral de Serviços da ANA</w:t>
            </w: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06B">
            <w:pPr>
              <w:spacing w:after="160" w:line="276" w:lineRule="auto"/>
              <w:ind w:left="0" w:firstLine="0"/>
              <w:jc w:val="left"/>
              <w:rPr>
                <w:color w:val="000000"/>
                <w:sz w:val="22"/>
                <w:szCs w:val="22"/>
              </w:rPr>
            </w:pPr>
            <w:r w:rsidDel="00000000" w:rsidR="00000000" w:rsidRPr="00000000">
              <w:rPr>
                <w:sz w:val="22"/>
                <w:szCs w:val="22"/>
                <w:rtl w:val="0"/>
              </w:rPr>
              <w:t xml:space="preserve">XLVIII.Padrão de ligação: conjunto constituído pelo cavalete, registro e dispositivos de controle ou de medição de consumo;</w:t>
            </w:r>
            <w:r w:rsidDel="00000000" w:rsidR="00000000" w:rsidRPr="00000000">
              <w:rPr>
                <w:rtl w:val="0"/>
              </w:rPr>
            </w:r>
          </w:p>
        </w:tc>
        <w:tc>
          <w:tcPr/>
          <w:p w:rsidR="00000000" w:rsidDel="00000000" w:rsidP="00000000" w:rsidRDefault="00000000" w:rsidRPr="00000000" w14:paraId="0000006C">
            <w:pPr>
              <w:spacing w:line="276" w:lineRule="auto"/>
              <w:ind w:left="0" w:right="74" w:firstLine="0"/>
              <w:rPr>
                <w:color w:val="000000"/>
                <w:sz w:val="22"/>
                <w:szCs w:val="22"/>
              </w:rPr>
            </w:pPr>
            <w:r w:rsidDel="00000000" w:rsidR="00000000" w:rsidRPr="00000000">
              <w:rPr>
                <w:b w:val="1"/>
                <w:sz w:val="22"/>
                <w:szCs w:val="22"/>
                <w:rtl w:val="0"/>
              </w:rPr>
              <w:t xml:space="preserve">XLVIII.</w:t>
            </w:r>
            <w:r w:rsidDel="00000000" w:rsidR="00000000" w:rsidRPr="00000000">
              <w:rPr>
                <w:sz w:val="22"/>
                <w:szCs w:val="22"/>
                <w:rtl w:val="0"/>
              </w:rPr>
              <w:t xml:space="preserve">Padrão de ligação: conjunto constituído pelo cavalete, registro e dispositivos de controle ou de medição de consumo, </w:t>
            </w:r>
            <w:r w:rsidDel="00000000" w:rsidR="00000000" w:rsidRPr="00000000">
              <w:rPr>
                <w:b w:val="1"/>
                <w:sz w:val="22"/>
                <w:szCs w:val="22"/>
                <w:rtl w:val="0"/>
              </w:rPr>
              <w:t xml:space="preserve"> podendo ser envolvido por caixa de proteção</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6D">
            <w:pPr>
              <w:spacing w:after="160" w:line="276" w:lineRule="auto"/>
              <w:ind w:left="0"/>
              <w:jc w:val="left"/>
              <w:rPr>
                <w:color w:val="000000"/>
                <w:sz w:val="22"/>
                <w:szCs w:val="22"/>
              </w:rPr>
            </w:pPr>
            <w:r w:rsidDel="00000000" w:rsidR="00000000" w:rsidRPr="00000000">
              <w:rPr>
                <w:sz w:val="22"/>
                <w:szCs w:val="22"/>
                <w:rtl w:val="0"/>
              </w:rPr>
              <w:t xml:space="preserve">Alinhamento da redação com a futura Norma Geral de Serviços da ANA</w:t>
            </w: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7.</w:t>
            </w:r>
          </w:p>
        </w:tc>
        <w:tc>
          <w:tcPr/>
          <w:p w:rsidR="00000000" w:rsidDel="00000000" w:rsidP="00000000" w:rsidRDefault="00000000" w:rsidRPr="00000000" w14:paraId="0000006F">
            <w:pPr>
              <w:spacing w:after="160" w:line="276" w:lineRule="auto"/>
              <w:ind w:left="0" w:firstLine="0"/>
              <w:jc w:val="left"/>
              <w:rPr>
                <w:color w:val="000000"/>
                <w:sz w:val="22"/>
                <w:szCs w:val="22"/>
              </w:rPr>
            </w:pPr>
            <w:r w:rsidDel="00000000" w:rsidR="00000000" w:rsidRPr="00000000">
              <w:rPr>
                <w:sz w:val="22"/>
                <w:szCs w:val="22"/>
                <w:rtl w:val="0"/>
              </w:rPr>
              <w:t xml:space="preserve">LXII.Tarifa Mínima: valor mínimo que o usuário deve pagar pelos serviços de água e/ou esgoto, de acordo com as categorias definidas na estrutura tarifária; </w:t>
            </w:r>
            <w:r w:rsidDel="00000000" w:rsidR="00000000" w:rsidRPr="00000000">
              <w:rPr>
                <w:rtl w:val="0"/>
              </w:rPr>
            </w:r>
          </w:p>
        </w:tc>
        <w:tc>
          <w:tcPr/>
          <w:p w:rsidR="00000000" w:rsidDel="00000000" w:rsidP="00000000" w:rsidRDefault="00000000" w:rsidRPr="00000000" w14:paraId="00000070">
            <w:pPr>
              <w:spacing w:line="276" w:lineRule="auto"/>
              <w:ind w:left="0" w:right="74" w:firstLine="0"/>
              <w:rPr>
                <w:sz w:val="22"/>
                <w:szCs w:val="22"/>
              </w:rPr>
            </w:pPr>
            <w:r w:rsidDel="00000000" w:rsidR="00000000" w:rsidRPr="00000000">
              <w:rPr>
                <w:b w:val="1"/>
                <w:sz w:val="22"/>
                <w:szCs w:val="22"/>
                <w:rtl w:val="0"/>
              </w:rPr>
              <w:t xml:space="preserve">LXII.</w:t>
            </w:r>
            <w:r w:rsidDel="00000000" w:rsidR="00000000" w:rsidRPr="00000000">
              <w:rPr>
                <w:sz w:val="22"/>
                <w:szCs w:val="22"/>
                <w:rtl w:val="0"/>
              </w:rPr>
              <w:t xml:space="preserve">Tarifa Mínima: valor mínimo </w:t>
            </w:r>
            <w:r w:rsidDel="00000000" w:rsidR="00000000" w:rsidRPr="00000000">
              <w:rPr>
                <w:b w:val="1"/>
                <w:sz w:val="22"/>
                <w:szCs w:val="22"/>
                <w:rtl w:val="0"/>
              </w:rPr>
              <w:t xml:space="preserve">a ser </w:t>
            </w:r>
            <w:r w:rsidDel="00000000" w:rsidR="00000000" w:rsidRPr="00000000">
              <w:rPr>
                <w:b w:val="1"/>
                <w:sz w:val="22"/>
                <w:szCs w:val="22"/>
                <w:rtl w:val="0"/>
              </w:rPr>
              <w:t xml:space="preserve">faturado</w:t>
            </w:r>
            <w:r w:rsidDel="00000000" w:rsidR="00000000" w:rsidRPr="00000000">
              <w:rPr>
                <w:b w:val="1"/>
                <w:sz w:val="22"/>
                <w:szCs w:val="22"/>
                <w:rtl w:val="0"/>
              </w:rPr>
              <w:t xml:space="preserve"> por economia, em metros cúbicos mensais, a ser</w:t>
            </w:r>
            <w:r w:rsidDel="00000000" w:rsidR="00000000" w:rsidRPr="00000000">
              <w:rPr>
                <w:sz w:val="22"/>
                <w:szCs w:val="22"/>
                <w:rtl w:val="0"/>
              </w:rPr>
              <w:t xml:space="preserve">  </w:t>
            </w:r>
            <w:r w:rsidDel="00000000" w:rsidR="00000000" w:rsidRPr="00000000">
              <w:rPr>
                <w:b w:val="1"/>
                <w:sz w:val="22"/>
                <w:szCs w:val="22"/>
                <w:rtl w:val="0"/>
              </w:rPr>
              <w:t xml:space="preserve">pago</w:t>
            </w:r>
            <w:r w:rsidDel="00000000" w:rsidR="00000000" w:rsidRPr="00000000">
              <w:rPr>
                <w:sz w:val="22"/>
                <w:szCs w:val="22"/>
                <w:rtl w:val="0"/>
              </w:rPr>
              <w:t xml:space="preserve"> pelos serviços de água e/ou esgoto, de acordo com as categorias definidas na estrutura tarifária;</w:t>
            </w:r>
            <w:r w:rsidDel="00000000" w:rsidR="00000000" w:rsidRPr="00000000">
              <w:rPr>
                <w:rtl w:val="0"/>
              </w:rPr>
            </w:r>
          </w:p>
        </w:tc>
        <w:tc>
          <w:tcPr/>
          <w:p w:rsidR="00000000" w:rsidDel="00000000" w:rsidP="00000000" w:rsidRDefault="00000000" w:rsidRPr="00000000" w14:paraId="00000071">
            <w:pPr>
              <w:spacing w:after="160" w:line="276" w:lineRule="auto"/>
              <w:ind w:left="0"/>
              <w:jc w:val="left"/>
              <w:rPr>
                <w:color w:val="000000"/>
                <w:sz w:val="22"/>
                <w:szCs w:val="22"/>
              </w:rPr>
            </w:pPr>
            <w:r w:rsidDel="00000000" w:rsidR="00000000" w:rsidRPr="00000000">
              <w:rPr>
                <w:sz w:val="22"/>
                <w:szCs w:val="22"/>
                <w:rtl w:val="0"/>
              </w:rPr>
              <w:t xml:space="preserve">Alinhamento da redação com a futura Norma Geral de Serviços da ANA</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72">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73">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74">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75">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p w:rsidR="00000000" w:rsidDel="00000000" w:rsidP="00000000" w:rsidRDefault="00000000" w:rsidRPr="00000000" w14:paraId="00000076">
            <w:pPr>
              <w:spacing w:after="160" w:line="276" w:lineRule="auto"/>
              <w:ind w:left="0"/>
              <w:jc w:val="center"/>
              <w:rPr>
                <w:b w:val="1"/>
                <w:sz w:val="22"/>
                <w:szCs w:val="22"/>
              </w:rPr>
            </w:pPr>
            <w:r w:rsidDel="00000000" w:rsidR="00000000" w:rsidRPr="00000000">
              <w:rPr>
                <w:b w:val="1"/>
                <w:sz w:val="22"/>
                <w:szCs w:val="22"/>
                <w:rtl w:val="0"/>
              </w:rPr>
              <w:t xml:space="preserve">7-A</w:t>
            </w:r>
          </w:p>
        </w:tc>
        <w:tc>
          <w:tcPr/>
          <w:p w:rsidR="00000000" w:rsidDel="00000000" w:rsidP="00000000" w:rsidRDefault="00000000" w:rsidRPr="00000000" w14:paraId="00000077">
            <w:pPr>
              <w:spacing w:after="160" w:line="276" w:lineRule="auto"/>
              <w:ind w:left="0"/>
              <w:jc w:val="center"/>
              <w:rPr>
                <w:b w:val="1"/>
                <w:sz w:val="22"/>
                <w:szCs w:val="22"/>
              </w:rPr>
            </w:pPr>
            <w:r w:rsidDel="00000000" w:rsidR="00000000" w:rsidRPr="00000000">
              <w:rPr>
                <w:rtl w:val="0"/>
              </w:rPr>
            </w:r>
          </w:p>
        </w:tc>
        <w:tc>
          <w:tcPr/>
          <w:p w:rsidR="00000000" w:rsidDel="00000000" w:rsidP="00000000" w:rsidRDefault="00000000" w:rsidRPr="00000000" w14:paraId="00000078">
            <w:pPr>
              <w:spacing w:after="377" w:line="291" w:lineRule="auto"/>
              <w:ind w:left="0" w:right="74" w:firstLine="0"/>
              <w:rPr>
                <w:b w:val="1"/>
                <w:sz w:val="22"/>
                <w:szCs w:val="22"/>
              </w:rPr>
            </w:pPr>
            <w:r w:rsidDel="00000000" w:rsidR="00000000" w:rsidRPr="00000000">
              <w:rPr>
                <w:b w:val="1"/>
                <w:sz w:val="22"/>
                <w:szCs w:val="22"/>
                <w:rtl w:val="0"/>
              </w:rPr>
              <w:t xml:space="preserve">XIX. Cadastro</w:t>
            </w:r>
            <w:r w:rsidDel="00000000" w:rsidR="00000000" w:rsidRPr="00000000">
              <w:rPr>
                <w:b w:val="1"/>
                <w:sz w:val="22"/>
                <w:szCs w:val="22"/>
                <w:rtl w:val="0"/>
              </w:rPr>
              <w:t xml:space="preserve"> de usuários: conjunto de informações descritivas, quantitativas e qualitativas, bem como de representações simbólicas e gráficas que identifica, caracteriza, classifica, referência (ponto de amarração) e localiza usuários, logradouros, tipos de pavimentação, imóveis e unidades, instalações, elementos, peças e equipamentos componentes dos sistemas públicos de abastecimento de água e de esgotamento sanitário, inclusive as redes de distribuição e coletoras, necessárias ao faturamento e à cobrança, bem como ao planejamento, manutenção e operação dos sistemas;</w:t>
            </w:r>
          </w:p>
          <w:p w:rsidR="00000000" w:rsidDel="00000000" w:rsidP="00000000" w:rsidRDefault="00000000" w:rsidRPr="00000000" w14:paraId="00000079">
            <w:pPr>
              <w:spacing w:after="377" w:line="291" w:lineRule="auto"/>
              <w:ind w:left="0" w:right="74" w:firstLine="0"/>
              <w:rPr>
                <w:b w:val="1"/>
                <w:sz w:val="22"/>
                <w:szCs w:val="22"/>
              </w:rPr>
            </w:pPr>
            <w:r w:rsidDel="00000000" w:rsidR="00000000" w:rsidRPr="00000000">
              <w:rPr>
                <w:b w:val="1"/>
                <w:sz w:val="22"/>
                <w:szCs w:val="22"/>
                <w:rtl w:val="0"/>
              </w:rPr>
              <w:t xml:space="preserve">LXX. Contrato de adesão de abastecimento de água e/ou de esgotamento sanitário: instrumento contratual padronizado de fornecimento de água e/ou de esgotamento sanitário, cujas cláusulas estão vinculadas às normas e aos Regulamentos, que determina os vínculos obrigacionais entre as partes, bem como seus direitos e deveres, não podendo seu</w:t>
            </w:r>
            <w:r w:rsidDel="00000000" w:rsidR="00000000" w:rsidRPr="00000000">
              <w:rPr>
                <w:sz w:val="22"/>
                <w:szCs w:val="22"/>
                <w:shd w:fill="ffd966" w:val="clear"/>
                <w:rtl w:val="0"/>
              </w:rPr>
              <w:t xml:space="preserve"> </w:t>
            </w:r>
            <w:r w:rsidDel="00000000" w:rsidR="00000000" w:rsidRPr="00000000">
              <w:rPr>
                <w:sz w:val="22"/>
                <w:szCs w:val="22"/>
                <w:rtl w:val="0"/>
              </w:rPr>
              <w:t xml:space="preserve">conteúdo ser modificado pelo prestador dos serviços ou pelo contratante.</w:t>
            </w:r>
            <w:r w:rsidDel="00000000" w:rsidR="00000000" w:rsidRPr="00000000">
              <w:rPr>
                <w:rtl w:val="0"/>
              </w:rPr>
            </w:r>
          </w:p>
        </w:tc>
        <w:tc>
          <w:tcPr/>
          <w:p w:rsidR="00000000" w:rsidDel="00000000" w:rsidP="00000000" w:rsidRDefault="00000000" w:rsidRPr="00000000" w14:paraId="0000007A">
            <w:pPr>
              <w:spacing w:after="160" w:line="276" w:lineRule="auto"/>
              <w:ind w:left="0"/>
              <w:jc w:val="center"/>
              <w:rPr>
                <w:b w:val="1"/>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7B">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7C">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7D">
            <w:pPr>
              <w:spacing w:after="160" w:line="291"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7E">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p w:rsidR="00000000" w:rsidDel="00000000" w:rsidP="00000000" w:rsidRDefault="00000000" w:rsidRPr="00000000" w14:paraId="0000007F">
            <w:pPr>
              <w:spacing w:after="160" w:line="276" w:lineRule="auto"/>
              <w:ind w:left="0"/>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after="160" w:line="276" w:lineRule="auto"/>
              <w:ind w:left="0"/>
              <w:jc w:val="center"/>
              <w:rPr>
                <w:b w:val="1"/>
                <w:sz w:val="22"/>
                <w:szCs w:val="22"/>
              </w:rPr>
            </w:pPr>
            <w:r w:rsidDel="00000000" w:rsidR="00000000" w:rsidRPr="00000000">
              <w:rPr>
                <w:b w:val="1"/>
                <w:sz w:val="22"/>
                <w:szCs w:val="22"/>
                <w:rtl w:val="0"/>
              </w:rPr>
              <w:t xml:space="preserve">7-A</w:t>
            </w:r>
          </w:p>
        </w:tc>
        <w:tc>
          <w:tcPr/>
          <w:p w:rsidR="00000000" w:rsidDel="00000000" w:rsidP="00000000" w:rsidRDefault="00000000" w:rsidRPr="00000000" w14:paraId="00000081">
            <w:pPr>
              <w:spacing w:after="160" w:line="276" w:lineRule="auto"/>
              <w:ind w:left="0"/>
              <w:jc w:val="center"/>
              <w:rPr>
                <w:b w:val="1"/>
                <w:sz w:val="22"/>
                <w:szCs w:val="22"/>
              </w:rPr>
            </w:pPr>
            <w:r w:rsidDel="00000000" w:rsidR="00000000" w:rsidRPr="00000000">
              <w:rPr>
                <w:rtl w:val="0"/>
              </w:rPr>
            </w:r>
          </w:p>
        </w:tc>
        <w:tc>
          <w:tcPr/>
          <w:p w:rsidR="00000000" w:rsidDel="00000000" w:rsidP="00000000" w:rsidRDefault="00000000" w:rsidRPr="00000000" w14:paraId="00000082">
            <w:pPr>
              <w:spacing w:after="377" w:line="291" w:lineRule="auto"/>
              <w:ind w:left="0" w:right="74"/>
              <w:rPr>
                <w:b w:val="1"/>
                <w:sz w:val="22"/>
                <w:szCs w:val="22"/>
              </w:rPr>
            </w:pPr>
            <w:r w:rsidDel="00000000" w:rsidR="00000000" w:rsidRPr="00000000">
              <w:rPr>
                <w:b w:val="1"/>
                <w:sz w:val="22"/>
                <w:szCs w:val="22"/>
                <w:rtl w:val="0"/>
              </w:rPr>
              <w:t xml:space="preserve"> </w:t>
            </w:r>
            <w:r w:rsidDel="00000000" w:rsidR="00000000" w:rsidRPr="00000000">
              <w:rPr>
                <w:b w:val="1"/>
                <w:sz w:val="22"/>
                <w:szCs w:val="22"/>
                <w:rtl w:val="0"/>
              </w:rPr>
              <w:t xml:space="preserve">LXXI. Fossa séptica: forma de disposição composta por unidades de tratamento primário do esgoto doméstico nas quais são feitas a separação da parte líquida e a transformação físico-química da matéria sólida contida no efluente, para reduzir a sua demanda bioquímica de oxigênio. Não se confunde com o esgoto a céu aberto e as fossas rudimentares, também chamadas fossas “negras”.</w:t>
            </w:r>
          </w:p>
          <w:p w:rsidR="00000000" w:rsidDel="00000000" w:rsidP="00000000" w:rsidRDefault="00000000" w:rsidRPr="00000000" w14:paraId="00000083">
            <w:pPr>
              <w:spacing w:after="377" w:line="291" w:lineRule="auto"/>
              <w:ind w:left="0" w:right="74" w:firstLine="0"/>
              <w:rPr>
                <w:b w:val="1"/>
                <w:sz w:val="22"/>
                <w:szCs w:val="22"/>
              </w:rPr>
            </w:pPr>
            <w:r w:rsidDel="00000000" w:rsidR="00000000" w:rsidRPr="00000000">
              <w:rPr>
                <w:b w:val="1"/>
                <w:sz w:val="22"/>
                <w:szCs w:val="22"/>
                <w:rtl w:val="0"/>
              </w:rPr>
              <w:t xml:space="preserve">LXXII. Poder concedente (titular do serviço): os municípios e o Distrito Federal, no caso de interesse local, ou o estado, em conjunto com os municípios que compartilham efetivamente instalações operacionais integrantes de regiões metropolitanas, aglomerações urbanas e microrregiões, instituídas por lei complementar estadual, no caso de interesse comum</w:t>
            </w:r>
          </w:p>
          <w:p w:rsidR="00000000" w:rsidDel="00000000" w:rsidP="00000000" w:rsidRDefault="00000000" w:rsidRPr="00000000" w14:paraId="00000084">
            <w:pPr>
              <w:spacing w:after="377" w:line="291" w:lineRule="auto"/>
              <w:ind w:left="0" w:right="74" w:firstLine="0"/>
              <w:rPr>
                <w:b w:val="1"/>
                <w:sz w:val="22"/>
                <w:szCs w:val="22"/>
              </w:rPr>
            </w:pPr>
            <w:r w:rsidDel="00000000" w:rsidR="00000000" w:rsidRPr="00000000">
              <w:rPr>
                <w:rtl w:val="0"/>
              </w:rPr>
            </w:r>
          </w:p>
          <w:p w:rsidR="00000000" w:rsidDel="00000000" w:rsidP="00000000" w:rsidRDefault="00000000" w:rsidRPr="00000000" w14:paraId="00000085">
            <w:pPr>
              <w:spacing w:after="377" w:line="291" w:lineRule="auto"/>
              <w:ind w:left="0" w:right="74" w:firstLine="0"/>
              <w:rPr>
                <w:b w:val="1"/>
                <w:sz w:val="22"/>
                <w:szCs w:val="22"/>
              </w:rPr>
            </w:pPr>
            <w:r w:rsidDel="00000000" w:rsidR="00000000" w:rsidRPr="00000000">
              <w:rPr>
                <w:rtl w:val="0"/>
              </w:rPr>
            </w:r>
          </w:p>
        </w:tc>
        <w:tc>
          <w:tcPr/>
          <w:p w:rsidR="00000000" w:rsidDel="00000000" w:rsidP="00000000" w:rsidRDefault="00000000" w:rsidRPr="00000000" w14:paraId="00000086">
            <w:pPr>
              <w:spacing w:after="160" w:line="276" w:lineRule="auto"/>
              <w:ind w:left="0"/>
              <w:jc w:val="center"/>
              <w:rPr>
                <w:b w:val="1"/>
                <w:sz w:val="22"/>
                <w:szCs w:val="22"/>
              </w:rPr>
            </w:pPr>
            <w:r w:rsidDel="00000000" w:rsidR="00000000" w:rsidRPr="00000000">
              <w:rPr>
                <w:rtl w:val="0"/>
              </w:rPr>
            </w:r>
          </w:p>
        </w:tc>
      </w:tr>
      <w:tr>
        <w:trPr>
          <w:cantSplit w:val="0"/>
          <w:trHeight w:val="334.99999999999545" w:hRule="atLeast"/>
          <w:tblHeader w:val="0"/>
        </w:trPr>
        <w:tc>
          <w:tcPr>
            <w:shd w:fill="efefef" w:val="clear"/>
          </w:tcPr>
          <w:p w:rsidR="00000000" w:rsidDel="00000000" w:rsidP="00000000" w:rsidRDefault="00000000" w:rsidRPr="00000000" w14:paraId="00000087">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88">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89">
            <w:pPr>
              <w:spacing w:after="160" w:line="291"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8A">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3450" w:hRule="atLeast"/>
          <w:tblHeader w:val="0"/>
        </w:trPr>
        <w:tc>
          <w:tcPr/>
          <w:p w:rsidR="00000000" w:rsidDel="00000000" w:rsidP="00000000" w:rsidRDefault="00000000" w:rsidRPr="00000000" w14:paraId="0000008B">
            <w:pPr>
              <w:spacing w:after="160" w:line="276" w:lineRule="auto"/>
              <w:ind w:left="0" w:firstLine="0"/>
              <w:jc w:val="center"/>
              <w:rPr>
                <w:color w:val="000000"/>
                <w:sz w:val="22"/>
                <w:szCs w:val="22"/>
              </w:rPr>
            </w:pPr>
            <w:r w:rsidDel="00000000" w:rsidR="00000000" w:rsidRPr="00000000">
              <w:rPr>
                <w:sz w:val="22"/>
                <w:szCs w:val="22"/>
                <w:rtl w:val="0"/>
              </w:rPr>
              <w:t xml:space="preserve">8</w:t>
            </w:r>
            <w:r w:rsidDel="00000000" w:rsidR="00000000" w:rsidRPr="00000000">
              <w:rPr>
                <w:rtl w:val="0"/>
              </w:rPr>
            </w:r>
          </w:p>
        </w:tc>
        <w:tc>
          <w:tcPr/>
          <w:p w:rsidR="00000000" w:rsidDel="00000000" w:rsidP="00000000" w:rsidRDefault="00000000" w:rsidRPr="00000000" w14:paraId="0000008C">
            <w:pPr>
              <w:spacing w:after="160" w:line="276" w:lineRule="auto"/>
              <w:ind w:left="0" w:firstLine="0"/>
              <w:jc w:val="left"/>
              <w:rPr>
                <w:color w:val="000000"/>
                <w:sz w:val="22"/>
                <w:szCs w:val="22"/>
              </w:rPr>
            </w:pPr>
            <w:r w:rsidDel="00000000" w:rsidR="00000000" w:rsidRPr="00000000">
              <w:rPr>
                <w:b w:val="1"/>
                <w:sz w:val="22"/>
                <w:szCs w:val="22"/>
                <w:rtl w:val="0"/>
              </w:rPr>
              <w:t xml:space="preserve">Art. 5°</w:t>
            </w:r>
            <w:r w:rsidDel="00000000" w:rsidR="00000000" w:rsidRPr="00000000">
              <w:rPr>
                <w:sz w:val="22"/>
                <w:szCs w:val="22"/>
                <w:rtl w:val="0"/>
              </w:rPr>
              <w:t xml:space="preserve">. Compete ao prestador exercer com exclusividade todas as atividades relacionadas com a prestação dos serviços públicos de abastecimento de água e ou de esgotamento sanitário no município, de acordo com as atribuições lhe forem conferidas por lei municipal, bem como fazer cumprir todas as condições e normas estabelecidas neste Regulamento, nas normas complementares, expedidas pelo regulador e nos respectivos contratos de concessão. </w:t>
            </w:r>
            <w:r w:rsidDel="00000000" w:rsidR="00000000" w:rsidRPr="00000000">
              <w:rPr>
                <w:rtl w:val="0"/>
              </w:rPr>
            </w:r>
          </w:p>
        </w:tc>
        <w:tc>
          <w:tcPr/>
          <w:p w:rsidR="00000000" w:rsidDel="00000000" w:rsidP="00000000" w:rsidRDefault="00000000" w:rsidRPr="00000000" w14:paraId="0000008D">
            <w:pPr>
              <w:spacing w:after="447" w:line="276" w:lineRule="auto"/>
              <w:ind w:left="0" w:right="74" w:firstLine="0"/>
              <w:rPr>
                <w:sz w:val="22"/>
                <w:szCs w:val="22"/>
              </w:rPr>
            </w:pPr>
            <w:r w:rsidDel="00000000" w:rsidR="00000000" w:rsidRPr="00000000">
              <w:rPr>
                <w:b w:val="1"/>
                <w:sz w:val="22"/>
                <w:szCs w:val="22"/>
                <w:rtl w:val="0"/>
              </w:rPr>
              <w:t xml:space="preserve">Art. 5°. </w:t>
            </w:r>
            <w:r w:rsidDel="00000000" w:rsidR="00000000" w:rsidRPr="00000000">
              <w:rPr>
                <w:sz w:val="22"/>
                <w:szCs w:val="22"/>
                <w:rtl w:val="0"/>
              </w:rPr>
              <w:t xml:space="preserve">Compete ao prestador exercer com exclusividade todas as atividades relacionadas com a prestação dos serviços públicos de abastecimento de água </w:t>
            </w:r>
            <w:r w:rsidDel="00000000" w:rsidR="00000000" w:rsidRPr="00000000">
              <w:rPr>
                <w:b w:val="1"/>
                <w:sz w:val="22"/>
                <w:szCs w:val="22"/>
                <w:rtl w:val="0"/>
              </w:rPr>
              <w:t xml:space="preserve">e/ou</w:t>
            </w:r>
            <w:r w:rsidDel="00000000" w:rsidR="00000000" w:rsidRPr="00000000">
              <w:rPr>
                <w:sz w:val="22"/>
                <w:szCs w:val="22"/>
                <w:rtl w:val="0"/>
              </w:rPr>
              <w:t xml:space="preserve"> de esgotamento sanitário no município, </w:t>
            </w:r>
            <w:r w:rsidDel="00000000" w:rsidR="00000000" w:rsidRPr="00000000">
              <w:rPr>
                <w:b w:val="1"/>
                <w:sz w:val="22"/>
                <w:szCs w:val="22"/>
                <w:rtl w:val="0"/>
              </w:rPr>
              <w:t xml:space="preserve">conforme as</w:t>
            </w:r>
            <w:r w:rsidDel="00000000" w:rsidR="00000000" w:rsidRPr="00000000">
              <w:rPr>
                <w:sz w:val="22"/>
                <w:szCs w:val="22"/>
                <w:rtl w:val="0"/>
              </w:rPr>
              <w:t xml:space="preserve"> atribuições lhe forem conferidas por lei municipal </w:t>
            </w:r>
            <w:r w:rsidDel="00000000" w:rsidR="00000000" w:rsidRPr="00000000">
              <w:rPr>
                <w:b w:val="1"/>
                <w:sz w:val="22"/>
                <w:szCs w:val="22"/>
                <w:rtl w:val="0"/>
              </w:rPr>
              <w:t xml:space="preserve">ou contrato de Concessão</w:t>
            </w:r>
            <w:r w:rsidDel="00000000" w:rsidR="00000000" w:rsidRPr="00000000">
              <w:rPr>
                <w:sz w:val="22"/>
                <w:szCs w:val="22"/>
                <w:rtl w:val="0"/>
              </w:rPr>
              <w:t xml:space="preserve">, bem como fazer cumprir todas as condições e normas estabelecidas neste Regulamento ou em normas complementares, obedecendo os seguintes  princípios da prestação de serviço:</w:t>
            </w:r>
            <w:r w:rsidDel="00000000" w:rsidR="00000000" w:rsidRPr="00000000">
              <w:rPr>
                <w:rtl w:val="0"/>
              </w:rPr>
            </w:r>
          </w:p>
        </w:tc>
        <w:tc>
          <w:tcPr/>
          <w:p w:rsidR="00000000" w:rsidDel="00000000" w:rsidP="00000000" w:rsidRDefault="00000000" w:rsidRPr="00000000" w14:paraId="0000008E">
            <w:pPr>
              <w:spacing w:after="160" w:line="276" w:lineRule="auto"/>
              <w:ind w:left="0" w:firstLine="0"/>
              <w:jc w:val="left"/>
              <w:rPr>
                <w:color w:val="000000"/>
                <w:sz w:val="22"/>
                <w:szCs w:val="22"/>
              </w:rPr>
            </w:pPr>
            <w:r w:rsidDel="00000000" w:rsidR="00000000" w:rsidRPr="00000000">
              <w:rPr>
                <w:sz w:val="22"/>
                <w:szCs w:val="22"/>
                <w:rtl w:val="0"/>
              </w:rPr>
              <w:t xml:space="preserve">Salvaguardado</w:t>
            </w:r>
            <w:r w:rsidDel="00000000" w:rsidR="00000000" w:rsidRPr="00000000">
              <w:rPr>
                <w:sz w:val="22"/>
                <w:szCs w:val="22"/>
                <w:rtl w:val="0"/>
              </w:rPr>
              <w:t xml:space="preserve"> Contrato de concessão assinado antes da Resolução</w:t>
            </w:r>
            <w:r w:rsidDel="00000000" w:rsidR="00000000" w:rsidRPr="00000000">
              <w:rPr>
                <w:rtl w:val="0"/>
              </w:rPr>
            </w:r>
          </w:p>
        </w:tc>
      </w:tr>
      <w:tr>
        <w:trPr>
          <w:cantSplit w:val="0"/>
          <w:trHeight w:val="2610" w:hRule="atLeast"/>
          <w:tblHeader w:val="0"/>
        </w:trPr>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9</w:t>
            </w:r>
          </w:p>
        </w:tc>
        <w:tc>
          <w:tcPr/>
          <w:p w:rsidR="00000000" w:rsidDel="00000000" w:rsidP="00000000" w:rsidRDefault="00000000" w:rsidRPr="00000000" w14:paraId="00000090">
            <w:pPr>
              <w:spacing w:after="160" w:line="276" w:lineRule="auto"/>
              <w:ind w:lef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091">
            <w:pPr>
              <w:spacing w:after="0" w:line="276" w:lineRule="auto"/>
              <w:ind w:left="0" w:right="74"/>
              <w:rPr>
                <w:b w:val="1"/>
                <w:sz w:val="22"/>
                <w:szCs w:val="22"/>
              </w:rPr>
            </w:pPr>
            <w:r w:rsidDel="00000000" w:rsidR="00000000" w:rsidRPr="00000000">
              <w:rPr>
                <w:b w:val="1"/>
                <w:sz w:val="22"/>
                <w:szCs w:val="22"/>
                <w:rtl w:val="0"/>
              </w:rPr>
              <w:t xml:space="preserve">Art. 5</w:t>
            </w:r>
          </w:p>
          <w:p w:rsidR="00000000" w:rsidDel="00000000" w:rsidP="00000000" w:rsidRDefault="00000000" w:rsidRPr="00000000" w14:paraId="00000092">
            <w:pPr>
              <w:spacing w:after="0" w:line="276" w:lineRule="auto"/>
              <w:ind w:left="0" w:right="74"/>
              <w:rPr>
                <w:b w:val="1"/>
                <w:sz w:val="22"/>
                <w:szCs w:val="22"/>
              </w:rPr>
            </w:pPr>
            <w:r w:rsidDel="00000000" w:rsidR="00000000" w:rsidRPr="00000000">
              <w:rPr>
                <w:rtl w:val="0"/>
              </w:rPr>
            </w:r>
          </w:p>
          <w:p w:rsidR="00000000" w:rsidDel="00000000" w:rsidP="00000000" w:rsidRDefault="00000000" w:rsidRPr="00000000" w14:paraId="00000093">
            <w:pPr>
              <w:spacing w:after="0" w:line="276" w:lineRule="auto"/>
              <w:ind w:left="141.7322834645671" w:right="74" w:firstLine="0"/>
              <w:rPr>
                <w:b w:val="1"/>
                <w:sz w:val="22"/>
                <w:szCs w:val="22"/>
              </w:rPr>
            </w:pPr>
            <w:r w:rsidDel="00000000" w:rsidR="00000000" w:rsidRPr="00000000">
              <w:rPr>
                <w:b w:val="1"/>
                <w:sz w:val="22"/>
                <w:szCs w:val="22"/>
                <w:rtl w:val="0"/>
              </w:rPr>
              <w:t xml:space="preserve">I – universalização do acesso e efetiva prestação do serviço; </w:t>
            </w:r>
          </w:p>
          <w:p w:rsidR="00000000" w:rsidDel="00000000" w:rsidP="00000000" w:rsidRDefault="00000000" w:rsidRPr="00000000" w14:paraId="00000094">
            <w:pPr>
              <w:spacing w:after="0" w:line="276" w:lineRule="auto"/>
              <w:ind w:left="141.7322834645671" w:right="74" w:firstLine="0"/>
              <w:rPr>
                <w:b w:val="1"/>
                <w:sz w:val="22"/>
                <w:szCs w:val="22"/>
              </w:rPr>
            </w:pPr>
            <w:r w:rsidDel="00000000" w:rsidR="00000000" w:rsidRPr="00000000">
              <w:rPr>
                <w:rtl w:val="0"/>
              </w:rPr>
            </w:r>
          </w:p>
          <w:p w:rsidR="00000000" w:rsidDel="00000000" w:rsidP="00000000" w:rsidRDefault="00000000" w:rsidRPr="00000000" w14:paraId="00000095">
            <w:pPr>
              <w:spacing w:after="0" w:line="276" w:lineRule="auto"/>
              <w:ind w:left="141.7322834645671" w:right="74" w:firstLine="0"/>
              <w:rPr>
                <w:b w:val="1"/>
                <w:sz w:val="22"/>
                <w:szCs w:val="22"/>
              </w:rPr>
            </w:pPr>
            <w:r w:rsidDel="00000000" w:rsidR="00000000" w:rsidRPr="00000000">
              <w:rPr>
                <w:b w:val="1"/>
                <w:sz w:val="22"/>
                <w:szCs w:val="22"/>
                <w:rtl w:val="0"/>
              </w:rPr>
              <w:t xml:space="preserve">II – eficiência e sustentabilidade econômica;</w:t>
            </w:r>
          </w:p>
          <w:p w:rsidR="00000000" w:rsidDel="00000000" w:rsidP="00000000" w:rsidRDefault="00000000" w:rsidRPr="00000000" w14:paraId="00000096">
            <w:pPr>
              <w:spacing w:after="0" w:line="276" w:lineRule="auto"/>
              <w:ind w:left="141.7322834645671" w:right="74" w:firstLine="0"/>
              <w:rPr>
                <w:b w:val="1"/>
                <w:sz w:val="22"/>
                <w:szCs w:val="22"/>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left"/>
              <w:rPr>
                <w:b w:val="1"/>
                <w:sz w:val="22"/>
                <w:szCs w:val="22"/>
              </w:rPr>
            </w:pPr>
            <w:r w:rsidDel="00000000" w:rsidR="00000000" w:rsidRPr="00000000">
              <w:rPr>
                <w:b w:val="1"/>
                <w:sz w:val="22"/>
                <w:szCs w:val="22"/>
                <w:rtl w:val="0"/>
              </w:rPr>
              <w:t xml:space="preserve">III – regularidade, continuidade, qualidade, generalidade, atualidade, modicidade tarifária, cortesia e segurança da prestação;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left"/>
              <w:rPr>
                <w:b w:val="1"/>
                <w:sz w:val="22"/>
                <w:szCs w:val="22"/>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left"/>
              <w:rPr>
                <w:b w:val="1"/>
                <w:sz w:val="22"/>
                <w:szCs w:val="22"/>
              </w:rPr>
            </w:pPr>
            <w:r w:rsidDel="00000000" w:rsidR="00000000" w:rsidRPr="00000000">
              <w:rPr>
                <w:rtl w:val="0"/>
              </w:rPr>
            </w:r>
          </w:p>
        </w:tc>
        <w:tc>
          <w:tcPr/>
          <w:p w:rsidR="00000000" w:rsidDel="00000000" w:rsidP="00000000" w:rsidRDefault="00000000" w:rsidRPr="00000000" w14:paraId="0000009A">
            <w:pPr>
              <w:spacing w:after="160" w:line="276" w:lineRule="auto"/>
              <w:ind w:left="0" w:firstLine="0"/>
              <w:jc w:val="left"/>
              <w:rPr>
                <w:color w:val="000000"/>
                <w:sz w:val="22"/>
                <w:szCs w:val="22"/>
              </w:rPr>
            </w:pPr>
            <w:r w:rsidDel="00000000" w:rsidR="00000000" w:rsidRPr="00000000">
              <w:rPr>
                <w:sz w:val="22"/>
                <w:szCs w:val="22"/>
                <w:rtl w:val="0"/>
              </w:rPr>
              <w:t xml:space="preserve">Atendimento a potencial norma geral da ANA em Consulta pública e para definir o escopo</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9B">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9C">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9D">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9E">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color w:val="000000"/>
                <w:sz w:val="22"/>
                <w:szCs w:val="22"/>
              </w:rPr>
            </w:pPr>
            <w:r w:rsidDel="00000000" w:rsidR="00000000" w:rsidRPr="00000000">
              <w:rPr>
                <w:sz w:val="22"/>
                <w:szCs w:val="22"/>
                <w:rtl w:val="0"/>
              </w:rPr>
              <w:t xml:space="preserve">9</w:t>
            </w:r>
            <w:r w:rsidDel="00000000" w:rsidR="00000000" w:rsidRPr="00000000">
              <w:rPr>
                <w:rtl w:val="0"/>
              </w:rPr>
            </w:r>
          </w:p>
        </w:tc>
        <w:tc>
          <w:tcPr/>
          <w:p w:rsidR="00000000" w:rsidDel="00000000" w:rsidP="00000000" w:rsidRDefault="00000000" w:rsidRPr="00000000" w14:paraId="000000A0">
            <w:pPr>
              <w:spacing w:after="160" w:line="276" w:lineRule="auto"/>
              <w:ind w:lef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b w:val="1"/>
                <w:sz w:val="22"/>
                <w:szCs w:val="22"/>
                <w:rtl w:val="0"/>
              </w:rPr>
              <w:t xml:space="preserve">IV – integralidade, compreendida como o conjunto de atividades e componentes de cada um dos diversos serviços que propicie à população o acesso a eles em conformidade com suas necessidades e maximize a eficiência e eficácia das ações e dos resultados;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b w:val="1"/>
                <w:sz w:val="22"/>
                <w:szCs w:val="22"/>
                <w:rtl w:val="0"/>
              </w:rPr>
              <w:t xml:space="preserve">V – direito da sociedade à informação e ao controle social;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b w:val="1"/>
                <w:sz w:val="22"/>
                <w:szCs w:val="22"/>
                <w:rtl w:val="0"/>
              </w:rPr>
              <w:t xml:space="preserve">VI – transparência e boa governança das ações, baseada em sistemas de informações e processos decisórios institucionalizados;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b w:val="1"/>
                <w:sz w:val="22"/>
                <w:szCs w:val="22"/>
                <w:rtl w:val="0"/>
              </w:rPr>
              <w:t xml:space="preserve">VII – razoabilidade e proporcionalidade;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74" w:firstLine="0"/>
              <w:jc w:val="both"/>
              <w:rPr>
                <w:b w:val="1"/>
                <w:sz w:val="22"/>
                <w:szCs w:val="22"/>
              </w:rPr>
            </w:pPr>
            <w:r w:rsidDel="00000000" w:rsidR="00000000" w:rsidRPr="00000000">
              <w:rPr>
                <w:rtl w:val="0"/>
              </w:rPr>
            </w:r>
          </w:p>
        </w:tc>
        <w:tc>
          <w:tcPr/>
          <w:p w:rsidR="00000000" w:rsidDel="00000000" w:rsidP="00000000" w:rsidRDefault="00000000" w:rsidRPr="00000000" w14:paraId="000000A9">
            <w:pPr>
              <w:spacing w:after="160" w:line="276" w:lineRule="auto"/>
              <w:ind w:left="0" w:firstLine="0"/>
              <w:jc w:val="left"/>
              <w:rPr>
                <w:color w:val="000000"/>
                <w:sz w:val="22"/>
                <w:szCs w:val="22"/>
              </w:rPr>
            </w:pPr>
            <w:r w:rsidDel="00000000" w:rsidR="00000000" w:rsidRPr="00000000">
              <w:rPr>
                <w:rtl w:val="0"/>
              </w:rPr>
            </w:r>
          </w:p>
        </w:tc>
      </w:tr>
      <w:tr>
        <w:trPr>
          <w:cantSplit w:val="0"/>
          <w:trHeight w:val="2419.35791015625" w:hRule="atLeast"/>
          <w:tblHeader w:val="0"/>
        </w:trPr>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AB">
            <w:pPr>
              <w:spacing w:after="740" w:line="276" w:lineRule="auto"/>
              <w:ind w:left="0" w:right="74"/>
              <w:rPr>
                <w:sz w:val="22"/>
                <w:szCs w:val="22"/>
              </w:rPr>
            </w:pPr>
            <w:r w:rsidDel="00000000" w:rsidR="00000000" w:rsidRPr="00000000">
              <w:rPr>
                <w:b w:val="1"/>
                <w:sz w:val="22"/>
                <w:szCs w:val="22"/>
                <w:rtl w:val="0"/>
              </w:rPr>
              <w:t xml:space="preserve">Parágrafo único</w:t>
            </w:r>
            <w:r w:rsidDel="00000000" w:rsidR="00000000" w:rsidRPr="00000000">
              <w:rPr>
                <w:sz w:val="22"/>
                <w:szCs w:val="22"/>
                <w:rtl w:val="0"/>
              </w:rPr>
              <w:t xml:space="preserve">. A prefeitura municipal, governos estadual e federal poderão financiar, delegar ou executar obras de saneamento, devendo, no entanto, o prestador fiscalizar o comprimento de normas técnicas e dos padrões estabelecidos nesse regulamento ou em outros instrumentos.</w:t>
            </w:r>
          </w:p>
        </w:tc>
        <w:tc>
          <w:tcPr/>
          <w:p w:rsidR="00000000" w:rsidDel="00000000" w:rsidP="00000000" w:rsidRDefault="00000000" w:rsidRPr="00000000" w14:paraId="000000AC">
            <w:pPr>
              <w:spacing w:after="740" w:line="276" w:lineRule="auto"/>
              <w:ind w:left="0" w:right="74"/>
              <w:rPr>
                <w:sz w:val="22"/>
                <w:szCs w:val="22"/>
              </w:rPr>
            </w:pPr>
            <w:r w:rsidDel="00000000" w:rsidR="00000000" w:rsidRPr="00000000">
              <w:rPr>
                <w:b w:val="1"/>
                <w:sz w:val="22"/>
                <w:szCs w:val="22"/>
                <w:rtl w:val="0"/>
              </w:rPr>
              <w:t xml:space="preserve">Parágrafo único</w:t>
            </w:r>
            <w:r w:rsidDel="00000000" w:rsidR="00000000" w:rsidRPr="00000000">
              <w:rPr>
                <w:sz w:val="22"/>
                <w:szCs w:val="22"/>
                <w:rtl w:val="0"/>
              </w:rPr>
              <w:t xml:space="preserve">. A prefeitura municipal, governos estadual e federal poderão financiar, delegar ou executar obras de saneamento, devendo, no entanto, o prestador fiscalizar o </w:t>
            </w:r>
            <w:r w:rsidDel="00000000" w:rsidR="00000000" w:rsidRPr="00000000">
              <w:rPr>
                <w:b w:val="1"/>
                <w:sz w:val="22"/>
                <w:szCs w:val="22"/>
                <w:rtl w:val="0"/>
              </w:rPr>
              <w:t xml:space="preserve">cumprimento</w:t>
            </w:r>
            <w:r w:rsidDel="00000000" w:rsidR="00000000" w:rsidRPr="00000000">
              <w:rPr>
                <w:sz w:val="22"/>
                <w:szCs w:val="22"/>
                <w:rtl w:val="0"/>
              </w:rPr>
              <w:t xml:space="preserve"> de normas técnicas e dos padrões estabelecidos nesse regulamento ou em outros instrumentos.</w:t>
            </w:r>
          </w:p>
        </w:tc>
        <w:tc>
          <w:tcPr/>
          <w:p w:rsidR="00000000" w:rsidDel="00000000" w:rsidP="00000000" w:rsidRDefault="00000000" w:rsidRPr="00000000" w14:paraId="000000AD">
            <w:pPr>
              <w:spacing w:after="160" w:line="276" w:lineRule="auto"/>
              <w:ind w:left="0"/>
              <w:jc w:val="left"/>
              <w:rPr>
                <w:sz w:val="22"/>
                <w:szCs w:val="22"/>
              </w:rPr>
            </w:pPr>
            <w:r w:rsidDel="00000000" w:rsidR="00000000" w:rsidRPr="00000000">
              <w:rPr>
                <w:sz w:val="22"/>
                <w:szCs w:val="22"/>
                <w:rtl w:val="0"/>
              </w:rPr>
              <w:t xml:space="preserve">Correção linguística </w:t>
            </w:r>
          </w:p>
        </w:tc>
      </w:tr>
      <w:tr>
        <w:trPr>
          <w:cantSplit w:val="0"/>
          <w:trHeight w:val="450" w:hRule="atLeast"/>
          <w:tblHeader w:val="0"/>
        </w:trPr>
        <w:tc>
          <w:tcPr>
            <w:shd w:fill="efefef" w:val="clear"/>
          </w:tcPr>
          <w:p w:rsidR="00000000" w:rsidDel="00000000" w:rsidP="00000000" w:rsidRDefault="00000000" w:rsidRPr="00000000" w14:paraId="000000AE">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AF">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B0">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B1">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2428.35791015625" w:hRule="atLeast"/>
          <w:tblHeader w:val="0"/>
        </w:trPr>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0B3">
            <w:pPr>
              <w:spacing w:after="160" w:line="276" w:lineRule="auto"/>
              <w:ind w:left="0" w:firstLine="0"/>
              <w:jc w:val="left"/>
              <w:rPr>
                <w:color w:val="000000"/>
                <w:sz w:val="22"/>
                <w:szCs w:val="22"/>
              </w:rPr>
            </w:pPr>
            <w:r w:rsidDel="00000000" w:rsidR="00000000" w:rsidRPr="00000000">
              <w:rPr>
                <w:sz w:val="22"/>
                <w:szCs w:val="22"/>
                <w:rtl w:val="0"/>
              </w:rPr>
              <w:t xml:space="preserve">Art. 9°. Fica vedado ao prestador custear o reparo de redes danificadas por terceiros e incluir esses custos no âmbito das revisões ordinárias e recomposição tarifária para verificação do equilíbrio econômico-financeiro da prestação.</w:t>
            </w:r>
            <w:r w:rsidDel="00000000" w:rsidR="00000000" w:rsidRPr="00000000">
              <w:rPr>
                <w:rtl w:val="0"/>
              </w:rPr>
            </w:r>
          </w:p>
        </w:tc>
        <w:tc>
          <w:tcPr/>
          <w:p w:rsidR="00000000" w:rsidDel="00000000" w:rsidP="00000000" w:rsidRDefault="00000000" w:rsidRPr="00000000" w14:paraId="000000B4">
            <w:pPr>
              <w:spacing w:after="329" w:line="276" w:lineRule="auto"/>
              <w:ind w:left="0" w:right="74" w:firstLine="0"/>
              <w:rPr>
                <w:b w:val="1"/>
                <w:color w:val="000000"/>
                <w:sz w:val="22"/>
                <w:szCs w:val="22"/>
              </w:rPr>
            </w:pPr>
            <w:r w:rsidDel="00000000" w:rsidR="00000000" w:rsidRPr="00000000">
              <w:rPr>
                <w:b w:val="1"/>
                <w:sz w:val="22"/>
                <w:szCs w:val="22"/>
                <w:rtl w:val="0"/>
              </w:rPr>
              <w:t xml:space="preserve">Art. 9°. </w:t>
            </w:r>
            <w:r w:rsidDel="00000000" w:rsidR="00000000" w:rsidRPr="00000000">
              <w:rPr>
                <w:sz w:val="22"/>
                <w:szCs w:val="22"/>
                <w:rtl w:val="0"/>
              </w:rPr>
              <w:t xml:space="preserve">Fica vedado ao prestador custear o reparo de redes danificadas por terceiros e incluir esses custos no âmbito das revisões ordinárias e recomposição tarifária para verificação do equilíbrio econômico-financeiro da prestação,</w:t>
            </w:r>
            <w:r w:rsidDel="00000000" w:rsidR="00000000" w:rsidRPr="00000000">
              <w:rPr>
                <w:b w:val="1"/>
                <w:sz w:val="22"/>
                <w:szCs w:val="22"/>
                <w:rtl w:val="0"/>
              </w:rPr>
              <w:t xml:space="preserve"> salvo em casos devidamente autorizados ou solicitados pelo respectivo poder concedente (Município) e custeado exclusivamente por ele.</w:t>
            </w:r>
            <w:r w:rsidDel="00000000" w:rsidR="00000000" w:rsidRPr="00000000">
              <w:rPr>
                <w:rtl w:val="0"/>
              </w:rPr>
            </w:r>
          </w:p>
        </w:tc>
        <w:tc>
          <w:tcPr/>
          <w:p w:rsidR="00000000" w:rsidDel="00000000" w:rsidP="00000000" w:rsidRDefault="00000000" w:rsidRPr="00000000" w14:paraId="000000B5">
            <w:pPr>
              <w:spacing w:after="160" w:line="276" w:lineRule="auto"/>
              <w:ind w:left="0" w:firstLine="0"/>
              <w:jc w:val="left"/>
              <w:rPr>
                <w:color w:val="000000"/>
                <w:sz w:val="22"/>
                <w:szCs w:val="22"/>
              </w:rPr>
            </w:pPr>
            <w:r w:rsidDel="00000000" w:rsidR="00000000" w:rsidRPr="00000000">
              <w:rPr>
                <w:sz w:val="22"/>
                <w:szCs w:val="22"/>
                <w:rtl w:val="0"/>
              </w:rPr>
              <w:t xml:space="preserve">Garantir ao Poder concedente a autorização, desde que custeada pelos mesmo. De modo a não onerar os custos do prestador. </w:t>
            </w:r>
            <w:r w:rsidDel="00000000" w:rsidR="00000000" w:rsidRPr="00000000">
              <w:rPr>
                <w:rtl w:val="0"/>
              </w:rPr>
            </w:r>
          </w:p>
        </w:tc>
      </w:tr>
      <w:tr>
        <w:trPr>
          <w:cantSplit w:val="0"/>
          <w:trHeight w:val="1569.1894531250002" w:hRule="atLeast"/>
          <w:tblHeader w:val="0"/>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0B7">
            <w:pPr>
              <w:spacing w:after="160" w:line="276" w:lineRule="auto"/>
              <w:ind w:left="0" w:firstLine="0"/>
              <w:jc w:val="left"/>
              <w:rPr>
                <w:color w:val="000000"/>
                <w:sz w:val="22"/>
                <w:szCs w:val="22"/>
              </w:rPr>
            </w:pPr>
            <w:r w:rsidDel="00000000" w:rsidR="00000000" w:rsidRPr="00000000">
              <w:rPr>
                <w:sz w:val="22"/>
                <w:szCs w:val="22"/>
                <w:rtl w:val="0"/>
              </w:rPr>
              <w:t xml:space="preserve">Art. 11. Os custos de reparo do sistema de abastecimento de água ou coleta de esgoto serão apurados pelo prestador, utilizando-se parâmetros que reflitam as condições de mercado. </w:t>
            </w:r>
            <w:r w:rsidDel="00000000" w:rsidR="00000000" w:rsidRPr="00000000">
              <w:rPr>
                <w:rtl w:val="0"/>
              </w:rPr>
            </w:r>
          </w:p>
        </w:tc>
        <w:tc>
          <w:tcPr/>
          <w:p w:rsidR="00000000" w:rsidDel="00000000" w:rsidP="00000000" w:rsidRDefault="00000000" w:rsidRPr="00000000" w14:paraId="000000B8">
            <w:pPr>
              <w:spacing w:after="160" w:line="276" w:lineRule="auto"/>
              <w:ind w:left="0" w:firstLine="0"/>
              <w:jc w:val="left"/>
              <w:rPr>
                <w:sz w:val="22"/>
                <w:szCs w:val="22"/>
              </w:rPr>
            </w:pPr>
            <w:r w:rsidDel="00000000" w:rsidR="00000000" w:rsidRPr="00000000">
              <w:rPr>
                <w:sz w:val="22"/>
                <w:szCs w:val="22"/>
                <w:rtl w:val="0"/>
              </w:rPr>
              <w:t xml:space="preserve">Art, 11. </w:t>
            </w:r>
            <w:r w:rsidDel="00000000" w:rsidR="00000000" w:rsidRPr="00000000">
              <w:rPr>
                <w:b w:val="1"/>
                <w:sz w:val="22"/>
                <w:szCs w:val="22"/>
                <w:rtl w:val="0"/>
              </w:rPr>
              <w:t xml:space="preserve">Caberá ao Prestador de Serviços, apurar os custos oriundos do reparo do sistema de abastecimento de água ou esgotamento sanitário, utilizando-se parâmetros que estejam em harmonia às condições de mercado.</w:t>
            </w:r>
            <w:r w:rsidDel="00000000" w:rsidR="00000000" w:rsidRPr="00000000">
              <w:rPr>
                <w:rtl w:val="0"/>
              </w:rPr>
            </w:r>
          </w:p>
        </w:tc>
        <w:tc>
          <w:tcPr/>
          <w:p w:rsidR="00000000" w:rsidDel="00000000" w:rsidP="00000000" w:rsidRDefault="00000000" w:rsidRPr="00000000" w14:paraId="000000B9">
            <w:pPr>
              <w:spacing w:after="160" w:line="276" w:lineRule="auto"/>
              <w:ind w:left="0" w:firstLine="0"/>
              <w:jc w:val="left"/>
              <w:rPr>
                <w:color w:val="000000"/>
                <w:sz w:val="22"/>
                <w:szCs w:val="22"/>
              </w:rPr>
            </w:pPr>
            <w:r w:rsidDel="00000000" w:rsidR="00000000" w:rsidRPr="00000000">
              <w:rPr>
                <w:sz w:val="22"/>
                <w:szCs w:val="22"/>
                <w:rtl w:val="0"/>
              </w:rPr>
              <w:t xml:space="preserve">Reescrito para melhor compreensão do explicitado</w:t>
            </w:r>
            <w:r w:rsidDel="00000000" w:rsidR="00000000" w:rsidRPr="00000000">
              <w:rPr>
                <w:rtl w:val="0"/>
              </w:rPr>
            </w:r>
          </w:p>
        </w:tc>
      </w:tr>
      <w:tr>
        <w:trPr>
          <w:cantSplit w:val="0"/>
          <w:tblHeader w:val="0"/>
        </w:trPr>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13</w:t>
            </w:r>
          </w:p>
        </w:tc>
        <w:tc>
          <w:tcPr/>
          <w:p w:rsidR="00000000" w:rsidDel="00000000" w:rsidP="00000000" w:rsidRDefault="00000000" w:rsidRPr="00000000" w14:paraId="000000BB">
            <w:pPr>
              <w:spacing w:after="160" w:line="276" w:lineRule="auto"/>
              <w:ind w:left="0" w:firstLine="0"/>
              <w:jc w:val="left"/>
              <w:rPr>
                <w:color w:val="000000"/>
                <w:sz w:val="22"/>
                <w:szCs w:val="22"/>
              </w:rPr>
            </w:pPr>
            <w:r w:rsidDel="00000000" w:rsidR="00000000" w:rsidRPr="00000000">
              <w:rPr>
                <w:sz w:val="22"/>
                <w:szCs w:val="22"/>
                <w:rtl w:val="0"/>
              </w:rPr>
              <w:t xml:space="preserve">Art. 17. Além da taxa de ligação o prestador poderá cobrar por outros serviços complementares que venham a ser aprovados de acordo com este regulamento e com as normas dos contratos de concessão. </w:t>
            </w:r>
            <w:r w:rsidDel="00000000" w:rsidR="00000000" w:rsidRPr="00000000">
              <w:rPr>
                <w:rtl w:val="0"/>
              </w:rPr>
            </w:r>
          </w:p>
        </w:tc>
        <w:tc>
          <w:tcPr/>
          <w:p w:rsidR="00000000" w:rsidDel="00000000" w:rsidP="00000000" w:rsidRDefault="00000000" w:rsidRPr="00000000" w14:paraId="000000BC">
            <w:pPr>
              <w:spacing w:after="329" w:line="276" w:lineRule="auto"/>
              <w:ind w:left="0" w:right="74" w:firstLine="0"/>
              <w:rPr>
                <w:sz w:val="22"/>
                <w:szCs w:val="22"/>
              </w:rPr>
            </w:pPr>
            <w:r w:rsidDel="00000000" w:rsidR="00000000" w:rsidRPr="00000000">
              <w:rPr>
                <w:b w:val="1"/>
                <w:sz w:val="22"/>
                <w:szCs w:val="22"/>
                <w:rtl w:val="0"/>
              </w:rPr>
              <w:t xml:space="preserve">Art. 17. </w:t>
              <w:tab/>
            </w:r>
            <w:r w:rsidDel="00000000" w:rsidR="00000000" w:rsidRPr="00000000">
              <w:rPr>
                <w:sz w:val="22"/>
                <w:szCs w:val="22"/>
                <w:rtl w:val="0"/>
              </w:rPr>
              <w:t xml:space="preserve">Além da taxa de ligação, o prestador poderá cobrar por outros serviços complementares que </w:t>
            </w:r>
            <w:r w:rsidDel="00000000" w:rsidR="00000000" w:rsidRPr="00000000">
              <w:rPr>
                <w:b w:val="1"/>
                <w:sz w:val="22"/>
                <w:szCs w:val="22"/>
                <w:rtl w:val="0"/>
              </w:rPr>
              <w:t xml:space="preserve">sejam</w:t>
            </w:r>
            <w:r w:rsidDel="00000000" w:rsidR="00000000" w:rsidRPr="00000000">
              <w:rPr>
                <w:sz w:val="22"/>
                <w:szCs w:val="22"/>
                <w:rtl w:val="0"/>
              </w:rPr>
              <w:t xml:space="preserve"> aprovados de acordo com este regulamento e com as normas dos contratos de concessão.</w:t>
            </w:r>
            <w:r w:rsidDel="00000000" w:rsidR="00000000" w:rsidRPr="00000000">
              <w:rPr>
                <w:rtl w:val="0"/>
              </w:rPr>
            </w:r>
          </w:p>
        </w:tc>
        <w:tc>
          <w:tcPr/>
          <w:p w:rsidR="00000000" w:rsidDel="00000000" w:rsidP="00000000" w:rsidRDefault="00000000" w:rsidRPr="00000000" w14:paraId="000000BD">
            <w:pPr>
              <w:spacing w:after="160" w:line="276" w:lineRule="auto"/>
              <w:ind w:left="0" w:firstLine="0"/>
              <w:jc w:val="left"/>
              <w:rPr>
                <w:color w:val="000000"/>
                <w:sz w:val="22"/>
                <w:szCs w:val="22"/>
              </w:rPr>
            </w:pPr>
            <w:r w:rsidDel="00000000" w:rsidR="00000000" w:rsidRPr="00000000">
              <w:rPr>
                <w:sz w:val="22"/>
                <w:szCs w:val="22"/>
                <w:rtl w:val="0"/>
              </w:rPr>
              <w:t xml:space="preserve">Ajuste do texto para uma melhor compreensão</w:t>
            </w:r>
            <w:r w:rsidDel="00000000" w:rsidR="00000000" w:rsidRPr="00000000">
              <w:rPr>
                <w:rtl w:val="0"/>
              </w:rPr>
            </w:r>
          </w:p>
        </w:tc>
      </w:tr>
      <w:tr>
        <w:trPr>
          <w:cantSplit w:val="0"/>
          <w:tblHeader w:val="0"/>
        </w:trPr>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0BF">
            <w:pPr>
              <w:spacing w:after="160" w:line="276" w:lineRule="auto"/>
              <w:ind w:left="0" w:firstLine="0"/>
              <w:jc w:val="left"/>
              <w:rPr>
                <w:color w:val="000000"/>
                <w:sz w:val="22"/>
                <w:szCs w:val="22"/>
              </w:rPr>
            </w:pPr>
            <w:r w:rsidDel="00000000" w:rsidR="00000000" w:rsidRPr="00000000">
              <w:rPr>
                <w:sz w:val="22"/>
                <w:szCs w:val="22"/>
                <w:rtl w:val="0"/>
              </w:rPr>
              <w:t xml:space="preserve">Art. 19. Os usuários são responsáveis pelas ligações intradomiciliares, sendo também responsáveis por sua manutenção.</w:t>
            </w:r>
            <w:r w:rsidDel="00000000" w:rsidR="00000000" w:rsidRPr="00000000">
              <w:rPr>
                <w:rtl w:val="0"/>
              </w:rPr>
            </w:r>
          </w:p>
        </w:tc>
        <w:tc>
          <w:tcPr/>
          <w:p w:rsidR="00000000" w:rsidDel="00000000" w:rsidP="00000000" w:rsidRDefault="00000000" w:rsidRPr="00000000" w14:paraId="000000C0">
            <w:pPr>
              <w:spacing w:after="160" w:line="276" w:lineRule="auto"/>
              <w:ind w:left="0" w:firstLine="0"/>
              <w:jc w:val="left"/>
              <w:rPr>
                <w:b w:val="1"/>
                <w:sz w:val="22"/>
                <w:szCs w:val="22"/>
              </w:rPr>
            </w:pPr>
            <w:r w:rsidDel="00000000" w:rsidR="00000000" w:rsidRPr="00000000">
              <w:rPr>
                <w:b w:val="1"/>
                <w:sz w:val="22"/>
                <w:szCs w:val="22"/>
                <w:rtl w:val="0"/>
              </w:rPr>
              <w:t xml:space="preserve">Art. 19. </w:t>
            </w:r>
            <w:r w:rsidDel="00000000" w:rsidR="00000000" w:rsidRPr="00000000">
              <w:rPr>
                <w:b w:val="1"/>
                <w:sz w:val="22"/>
                <w:szCs w:val="22"/>
                <w:rtl w:val="0"/>
              </w:rPr>
              <w:t xml:space="preserve">Os usuários possuem a responsabilidade de efetuar as ligações intradomiciliares e, por conseguinte, a sua devida manutenção</w:t>
            </w:r>
          </w:p>
          <w:p w:rsidR="00000000" w:rsidDel="00000000" w:rsidP="00000000" w:rsidRDefault="00000000" w:rsidRPr="00000000" w14:paraId="000000C1">
            <w:pPr>
              <w:spacing w:after="160" w:line="276" w:lineRule="auto"/>
              <w:ind w:left="0" w:firstLine="0"/>
              <w:jc w:val="left"/>
              <w:rPr>
                <w:b w:val="1"/>
                <w:sz w:val="22"/>
                <w:szCs w:val="22"/>
              </w:rPr>
            </w:pPr>
            <w:r w:rsidDel="00000000" w:rsidR="00000000" w:rsidRPr="00000000">
              <w:rPr>
                <w:rtl w:val="0"/>
              </w:rPr>
            </w:r>
          </w:p>
        </w:tc>
        <w:tc>
          <w:tcPr/>
          <w:p w:rsidR="00000000" w:rsidDel="00000000" w:rsidP="00000000" w:rsidRDefault="00000000" w:rsidRPr="00000000" w14:paraId="000000C2">
            <w:pPr>
              <w:spacing w:after="160" w:line="276" w:lineRule="auto"/>
              <w:ind w:left="0" w:firstLine="0"/>
              <w:jc w:val="left"/>
              <w:rPr>
                <w:color w:val="000000"/>
                <w:sz w:val="22"/>
                <w:szCs w:val="22"/>
              </w:rPr>
            </w:pPr>
            <w:r w:rsidDel="00000000" w:rsidR="00000000" w:rsidRPr="00000000">
              <w:rPr>
                <w:sz w:val="22"/>
                <w:szCs w:val="22"/>
                <w:rtl w:val="0"/>
              </w:rPr>
              <w:t xml:space="preserve">Reescrito para melhor compreensão.</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3">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C4">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C5">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C6">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15</w:t>
            </w:r>
          </w:p>
        </w:tc>
        <w:tc>
          <w:tcPr/>
          <w:p w:rsidR="00000000" w:rsidDel="00000000" w:rsidP="00000000" w:rsidRDefault="00000000" w:rsidRPr="00000000" w14:paraId="000000C8">
            <w:pPr>
              <w:spacing w:after="160" w:line="276" w:lineRule="auto"/>
              <w:ind w:left="0" w:firstLine="0"/>
              <w:jc w:val="left"/>
              <w:rPr>
                <w:sz w:val="22"/>
                <w:szCs w:val="22"/>
              </w:rPr>
            </w:pPr>
            <w:r w:rsidDel="00000000" w:rsidR="00000000" w:rsidRPr="00000000">
              <w:rPr>
                <w:sz w:val="22"/>
                <w:szCs w:val="22"/>
                <w:rtl w:val="0"/>
              </w:rPr>
              <w:t xml:space="preserve">Art. 37</w:t>
            </w:r>
          </w:p>
          <w:p w:rsidR="00000000" w:rsidDel="00000000" w:rsidP="00000000" w:rsidRDefault="00000000" w:rsidRPr="00000000" w14:paraId="000000C9">
            <w:pPr>
              <w:spacing w:after="160" w:line="276" w:lineRule="auto"/>
              <w:ind w:left="0" w:firstLine="0"/>
              <w:jc w:val="left"/>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CA">
            <w:pPr>
              <w:spacing w:after="160" w:line="276" w:lineRule="auto"/>
              <w:ind w:left="0" w:firstLine="0"/>
              <w:jc w:val="left"/>
              <w:rPr>
                <w:b w:val="1"/>
                <w:sz w:val="22"/>
                <w:szCs w:val="22"/>
              </w:rPr>
            </w:pPr>
            <w:r w:rsidDel="00000000" w:rsidR="00000000" w:rsidRPr="00000000">
              <w:rPr>
                <w:b w:val="1"/>
                <w:sz w:val="22"/>
                <w:szCs w:val="22"/>
                <w:rtl w:val="0"/>
              </w:rPr>
              <w:t xml:space="preserve">Art. 37</w:t>
            </w:r>
          </w:p>
          <w:p w:rsidR="00000000" w:rsidDel="00000000" w:rsidP="00000000" w:rsidRDefault="00000000" w:rsidRPr="00000000" w14:paraId="000000CB">
            <w:pPr>
              <w:spacing w:after="160" w:line="276" w:lineRule="auto"/>
              <w:ind w:left="0" w:firstLine="0"/>
              <w:jc w:val="left"/>
              <w:rPr>
                <w:b w:val="1"/>
                <w:sz w:val="22"/>
                <w:szCs w:val="22"/>
              </w:rPr>
            </w:pPr>
            <w:r w:rsidDel="00000000" w:rsidR="00000000" w:rsidRPr="00000000">
              <w:rPr>
                <w:b w:val="1"/>
                <w:sz w:val="22"/>
                <w:szCs w:val="22"/>
                <w:rtl w:val="0"/>
              </w:rPr>
              <w:t xml:space="preserve">§ 3º A execução do serviço de ligação de água e/ou esgoto não implica em reconhecimento, por parte do titular, de ocupação, posse ou propriedade do imóvel.</w:t>
            </w:r>
          </w:p>
        </w:tc>
        <w:tc>
          <w:tcPr/>
          <w:p w:rsidR="00000000" w:rsidDel="00000000" w:rsidP="00000000" w:rsidRDefault="00000000" w:rsidRPr="00000000" w14:paraId="000000CC">
            <w:pPr>
              <w:spacing w:after="160" w:line="276" w:lineRule="auto"/>
              <w:ind w:left="0" w:firstLine="0"/>
              <w:jc w:val="left"/>
              <w:rPr>
                <w:color w:val="000000"/>
                <w:sz w:val="22"/>
                <w:szCs w:val="22"/>
              </w:rPr>
            </w:pPr>
            <w:r w:rsidDel="00000000" w:rsidR="00000000" w:rsidRPr="00000000">
              <w:rPr>
                <w:sz w:val="22"/>
                <w:szCs w:val="22"/>
                <w:rtl w:val="0"/>
              </w:rPr>
              <w:t xml:space="preserve">Acréscimo do parágrafo 3º esclarecendo sobre o não vínculo entre ligação de água e/ou esgoto e propriedade do imovel</w:t>
            </w: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color w:val="000000"/>
                <w:sz w:val="22"/>
                <w:szCs w:val="22"/>
              </w:rPr>
            </w:pPr>
            <w:r w:rsidDel="00000000" w:rsidR="00000000" w:rsidRPr="00000000">
              <w:rPr>
                <w:sz w:val="22"/>
                <w:szCs w:val="22"/>
                <w:rtl w:val="0"/>
              </w:rPr>
              <w:t xml:space="preserve">16</w:t>
            </w:r>
            <w:r w:rsidDel="00000000" w:rsidR="00000000" w:rsidRPr="00000000">
              <w:rPr>
                <w:rtl w:val="0"/>
              </w:rPr>
            </w:r>
          </w:p>
        </w:tc>
        <w:tc>
          <w:tcPr/>
          <w:p w:rsidR="00000000" w:rsidDel="00000000" w:rsidP="00000000" w:rsidRDefault="00000000" w:rsidRPr="00000000" w14:paraId="000000CE">
            <w:pPr>
              <w:spacing w:after="160" w:line="276" w:lineRule="auto"/>
              <w:ind w:left="0" w:firstLine="0"/>
              <w:jc w:val="left"/>
              <w:rPr>
                <w:sz w:val="22"/>
                <w:szCs w:val="22"/>
              </w:rPr>
            </w:pPr>
            <w:r w:rsidDel="00000000" w:rsidR="00000000" w:rsidRPr="00000000">
              <w:rPr>
                <w:sz w:val="22"/>
                <w:szCs w:val="22"/>
                <w:rtl w:val="0"/>
              </w:rPr>
              <w:t xml:space="preserve">Art. 43. Em até 3 (três) anos da publicação desta resolução, todos os usuários com uso comerciais e industriais que possuírem à disposição serviço de esgoto deverão ter instaladas a respectiva caixa de gordura. </w:t>
            </w:r>
          </w:p>
          <w:p w:rsidR="00000000" w:rsidDel="00000000" w:rsidP="00000000" w:rsidRDefault="00000000" w:rsidRPr="00000000" w14:paraId="000000CF">
            <w:pPr>
              <w:spacing w:after="160" w:line="276" w:lineRule="auto"/>
              <w:ind w:left="0" w:firstLine="0"/>
              <w:jc w:val="left"/>
              <w:rPr>
                <w:color w:val="000000"/>
                <w:sz w:val="22"/>
                <w:szCs w:val="22"/>
              </w:rPr>
            </w:pPr>
            <w:r w:rsidDel="00000000" w:rsidR="00000000" w:rsidRPr="00000000">
              <w:rPr>
                <w:sz w:val="22"/>
                <w:szCs w:val="22"/>
                <w:rtl w:val="0"/>
              </w:rPr>
              <w:t xml:space="preserve">Parágrafo único. O desatendimento ao prazo estabelecido resultará em multa, conforme Anexo II, podendo o prestador suspender o fornecimento de água até a sua regularização. </w:t>
            </w:r>
            <w:r w:rsidDel="00000000" w:rsidR="00000000" w:rsidRPr="00000000">
              <w:rPr>
                <w:rtl w:val="0"/>
              </w:rPr>
            </w:r>
          </w:p>
        </w:tc>
        <w:tc>
          <w:tcPr/>
          <w:p w:rsidR="00000000" w:rsidDel="00000000" w:rsidP="00000000" w:rsidRDefault="00000000" w:rsidRPr="00000000" w14:paraId="000000D0">
            <w:pPr>
              <w:spacing w:after="329" w:line="276" w:lineRule="auto"/>
              <w:ind w:left="0" w:right="74" w:firstLine="0"/>
              <w:rPr>
                <w:color w:val="444746"/>
                <w:sz w:val="22"/>
                <w:szCs w:val="22"/>
                <w:highlight w:val="white"/>
              </w:rPr>
            </w:pPr>
            <w:r w:rsidDel="00000000" w:rsidR="00000000" w:rsidRPr="00000000">
              <w:rPr>
                <w:b w:val="1"/>
                <w:sz w:val="22"/>
                <w:szCs w:val="22"/>
                <w:rtl w:val="0"/>
              </w:rPr>
              <w:t xml:space="preserve">Art. 43. </w:t>
            </w:r>
            <w:r w:rsidDel="00000000" w:rsidR="00000000" w:rsidRPr="00000000">
              <w:rPr>
                <w:sz w:val="22"/>
                <w:szCs w:val="22"/>
                <w:rtl w:val="0"/>
              </w:rPr>
              <w:t xml:space="preserve">Em até 3 (três) anos da publicação desta resolução, todos os usuários das </w:t>
            </w:r>
            <w:r w:rsidDel="00000000" w:rsidR="00000000" w:rsidRPr="00000000">
              <w:rPr>
                <w:b w:val="1"/>
                <w:sz w:val="22"/>
                <w:szCs w:val="22"/>
                <w:rtl w:val="0"/>
              </w:rPr>
              <w:t xml:space="preserve">categorias comercial e industrial </w:t>
            </w:r>
            <w:r w:rsidDel="00000000" w:rsidR="00000000" w:rsidRPr="00000000">
              <w:rPr>
                <w:b w:val="1"/>
                <w:color w:val="444746"/>
                <w:sz w:val="22"/>
                <w:szCs w:val="22"/>
                <w:highlight w:val="white"/>
                <w:rtl w:val="0"/>
              </w:rPr>
              <w:t xml:space="preserve">que possuírem à disposição o serviço de esgotamento sanitário, deverão, instalar, em sua propriedade, a respectiva caixa de gordura</w:t>
            </w:r>
            <w:r w:rsidDel="00000000" w:rsidR="00000000" w:rsidRPr="00000000">
              <w:rPr>
                <w:color w:val="444746"/>
                <w:sz w:val="22"/>
                <w:szCs w:val="22"/>
                <w:highlight w:val="white"/>
                <w:rtl w:val="0"/>
              </w:rPr>
              <w:t xml:space="preserve">.</w:t>
            </w:r>
          </w:p>
          <w:p w:rsidR="00000000" w:rsidDel="00000000" w:rsidP="00000000" w:rsidRDefault="00000000" w:rsidRPr="00000000" w14:paraId="000000D1">
            <w:pPr>
              <w:spacing w:after="329" w:line="276" w:lineRule="auto"/>
              <w:ind w:left="0" w:right="74" w:firstLine="0"/>
              <w:rPr>
                <w:b w:val="1"/>
                <w:color w:val="444746"/>
                <w:sz w:val="22"/>
                <w:szCs w:val="22"/>
                <w:highlight w:val="white"/>
              </w:rPr>
            </w:pPr>
            <w:r w:rsidDel="00000000" w:rsidR="00000000" w:rsidRPr="00000000">
              <w:rPr>
                <w:color w:val="444746"/>
                <w:sz w:val="22"/>
                <w:szCs w:val="22"/>
                <w:highlight w:val="white"/>
                <w:rtl w:val="0"/>
              </w:rPr>
              <w:t xml:space="preserve">Parágrafo único.</w:t>
            </w:r>
            <w:r w:rsidDel="00000000" w:rsidR="00000000" w:rsidRPr="00000000">
              <w:rPr>
                <w:b w:val="1"/>
                <w:color w:val="444746"/>
                <w:sz w:val="22"/>
                <w:szCs w:val="22"/>
                <w:highlight w:val="white"/>
                <w:rtl w:val="0"/>
              </w:rPr>
              <w:t xml:space="preserve"> </w:t>
            </w:r>
            <w:r w:rsidDel="00000000" w:rsidR="00000000" w:rsidRPr="00000000">
              <w:rPr>
                <w:b w:val="1"/>
                <w:color w:val="444746"/>
                <w:sz w:val="22"/>
                <w:szCs w:val="22"/>
                <w:rtl w:val="0"/>
              </w:rPr>
              <w:t xml:space="preserve">O descumprimento do prazo estabelecido acarretará em multa, em conformidade com o Anexo II, oportunizando ao prestador suspender o fornecimento de água até a sua efetiva regularização.</w:t>
            </w:r>
            <w:r w:rsidDel="00000000" w:rsidR="00000000" w:rsidRPr="00000000">
              <w:rPr>
                <w:rtl w:val="0"/>
              </w:rPr>
            </w:r>
          </w:p>
        </w:tc>
        <w:tc>
          <w:tcPr/>
          <w:p w:rsidR="00000000" w:rsidDel="00000000" w:rsidP="00000000" w:rsidRDefault="00000000" w:rsidRPr="00000000" w14:paraId="000000D2">
            <w:pPr>
              <w:spacing w:after="160" w:line="276" w:lineRule="auto"/>
              <w:ind w:left="0" w:firstLine="0"/>
              <w:jc w:val="left"/>
              <w:rPr>
                <w:color w:val="000000"/>
                <w:sz w:val="22"/>
                <w:szCs w:val="22"/>
              </w:rPr>
            </w:pPr>
            <w:r w:rsidDel="00000000" w:rsidR="00000000" w:rsidRPr="00000000">
              <w:rPr>
                <w:sz w:val="22"/>
                <w:szCs w:val="22"/>
                <w:rtl w:val="0"/>
              </w:rPr>
              <w:t xml:space="preserve">Ajuste textual para uma melhor compreensão e interpretação do artigo</w:t>
            </w: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17</w:t>
            </w:r>
          </w:p>
        </w:tc>
        <w:tc>
          <w:tcPr/>
          <w:p w:rsidR="00000000" w:rsidDel="00000000" w:rsidP="00000000" w:rsidRDefault="00000000" w:rsidRPr="00000000" w14:paraId="000000D4">
            <w:pPr>
              <w:spacing w:after="160" w:line="276" w:lineRule="auto"/>
              <w:ind w:left="0" w:firstLine="0"/>
              <w:jc w:val="left"/>
              <w:rPr>
                <w:sz w:val="22"/>
                <w:szCs w:val="22"/>
              </w:rPr>
            </w:pPr>
            <w:r w:rsidDel="00000000" w:rsidR="00000000" w:rsidRPr="00000000">
              <w:rPr>
                <w:sz w:val="22"/>
                <w:szCs w:val="22"/>
                <w:rtl w:val="0"/>
              </w:rPr>
              <w:t xml:space="preserve">Art, 46</w:t>
            </w:r>
          </w:p>
          <w:p w:rsidR="00000000" w:rsidDel="00000000" w:rsidP="00000000" w:rsidRDefault="00000000" w:rsidRPr="00000000" w14:paraId="000000D5">
            <w:pPr>
              <w:spacing w:after="160" w:line="276" w:lineRule="auto"/>
              <w:ind w:left="0" w:firstLine="0"/>
              <w:jc w:val="left"/>
              <w:rPr>
                <w:sz w:val="22"/>
                <w:szCs w:val="22"/>
              </w:rPr>
            </w:pPr>
            <w:r w:rsidDel="00000000" w:rsidR="00000000" w:rsidRPr="00000000">
              <w:rPr>
                <w:sz w:val="22"/>
                <w:szCs w:val="22"/>
                <w:rtl w:val="0"/>
              </w:rPr>
              <w:t xml:space="preserve">§ 3º A notificação dar-se-á por correspondência remetida com Aviso de Recebimento, por notificação em conta de água, por publicação em jornal de circulação local ou blogs, por divulgação em mídias sócias, por divulgação na página do poder concedente e agência reguladora, ou </w:t>
            </w:r>
          </w:p>
        </w:tc>
        <w:tc>
          <w:tcPr/>
          <w:p w:rsidR="00000000" w:rsidDel="00000000" w:rsidP="00000000" w:rsidRDefault="00000000" w:rsidRPr="00000000" w14:paraId="000000D6">
            <w:pPr>
              <w:spacing w:after="160" w:line="276" w:lineRule="auto"/>
              <w:ind w:left="0" w:firstLine="0"/>
              <w:jc w:val="left"/>
              <w:rPr>
                <w:sz w:val="22"/>
                <w:szCs w:val="22"/>
              </w:rPr>
            </w:pPr>
            <w:r w:rsidDel="00000000" w:rsidR="00000000" w:rsidRPr="00000000">
              <w:rPr>
                <w:sz w:val="22"/>
                <w:szCs w:val="22"/>
                <w:rtl w:val="0"/>
              </w:rPr>
              <w:t xml:space="preserve">Art.46</w:t>
            </w:r>
          </w:p>
          <w:p w:rsidR="00000000" w:rsidDel="00000000" w:rsidP="00000000" w:rsidRDefault="00000000" w:rsidRPr="00000000" w14:paraId="000000D7">
            <w:pPr>
              <w:spacing w:after="160" w:line="276" w:lineRule="auto"/>
              <w:ind w:left="0" w:firstLine="0"/>
              <w:jc w:val="left"/>
              <w:rPr>
                <w:sz w:val="22"/>
                <w:szCs w:val="22"/>
              </w:rPr>
            </w:pPr>
            <w:r w:rsidDel="00000000" w:rsidR="00000000" w:rsidRPr="00000000">
              <w:rPr>
                <w:sz w:val="22"/>
                <w:szCs w:val="22"/>
                <w:rtl w:val="0"/>
              </w:rPr>
              <w:t xml:space="preserve">§ 3º </w:t>
            </w:r>
            <w:r w:rsidDel="00000000" w:rsidR="00000000" w:rsidRPr="00000000">
              <w:rPr>
                <w:sz w:val="22"/>
                <w:szCs w:val="22"/>
                <w:rtl w:val="0"/>
              </w:rPr>
              <w:t xml:space="preserve">A notificação dar-se-á por correspondência remetida com Aviso de Recebimento, por notificação em </w:t>
            </w:r>
            <w:r w:rsidDel="00000000" w:rsidR="00000000" w:rsidRPr="00000000">
              <w:rPr>
                <w:b w:val="1"/>
                <w:sz w:val="22"/>
                <w:szCs w:val="22"/>
                <w:rtl w:val="0"/>
              </w:rPr>
              <w:t xml:space="preserve">fatura</w:t>
            </w:r>
            <w:r w:rsidDel="00000000" w:rsidR="00000000" w:rsidRPr="00000000">
              <w:rPr>
                <w:sz w:val="22"/>
                <w:szCs w:val="22"/>
                <w:rtl w:val="0"/>
              </w:rPr>
              <w:t xml:space="preserve"> de</w:t>
            </w:r>
            <w:r w:rsidDel="00000000" w:rsidR="00000000" w:rsidRPr="00000000">
              <w:rPr>
                <w:sz w:val="22"/>
                <w:szCs w:val="22"/>
                <w:rtl w:val="0"/>
              </w:rPr>
              <w:t xml:space="preserve"> água, por publicação em jornal de circulação local ou blogs, por divulgação em mídias sócias, por divulgação na página do poder concedente e agência reguladora, ou pessoalmente com atesto de recebimento, contando-se o </w:t>
            </w:r>
            <w:r w:rsidDel="00000000" w:rsidR="00000000" w:rsidRPr="00000000">
              <w:rPr>
                <w:rtl w:val="0"/>
              </w:rPr>
            </w:r>
          </w:p>
        </w:tc>
        <w:tc>
          <w:tcPr/>
          <w:p w:rsidR="00000000" w:rsidDel="00000000" w:rsidP="00000000" w:rsidRDefault="00000000" w:rsidRPr="00000000" w14:paraId="000000D8">
            <w:pPr>
              <w:spacing w:after="160" w:line="276" w:lineRule="auto"/>
              <w:ind w:left="0" w:firstLine="0"/>
              <w:jc w:val="left"/>
              <w:rPr>
                <w:color w:val="000000"/>
                <w:sz w:val="22"/>
                <w:szCs w:val="22"/>
              </w:rPr>
            </w:pPr>
            <w:r w:rsidDel="00000000" w:rsidR="00000000" w:rsidRPr="00000000">
              <w:rPr>
                <w:sz w:val="22"/>
                <w:szCs w:val="22"/>
                <w:rtl w:val="0"/>
              </w:rPr>
              <w:t xml:space="preserve">Reajuste de termo empregado</w:t>
            </w:r>
            <w:r w:rsidDel="00000000" w:rsidR="00000000" w:rsidRPr="00000000">
              <w:rPr>
                <w:rtl w:val="0"/>
              </w:rPr>
            </w:r>
          </w:p>
        </w:tc>
      </w:tr>
      <w:tr>
        <w:trPr>
          <w:cantSplit w:val="0"/>
          <w:trHeight w:val="333.837890625" w:hRule="atLeast"/>
          <w:tblHeader w:val="0"/>
        </w:trPr>
        <w:tc>
          <w:tcPr>
            <w:shd w:fill="efefef" w:val="clear"/>
          </w:tcPr>
          <w:p w:rsidR="00000000" w:rsidDel="00000000" w:rsidP="00000000" w:rsidRDefault="00000000" w:rsidRPr="00000000" w14:paraId="000000D9">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DA">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DB">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DC">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1230.3515625" w:hRule="atLeast"/>
          <w:tblHeader w:val="0"/>
        </w:trPr>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17</w:t>
            </w:r>
          </w:p>
        </w:tc>
        <w:tc>
          <w:tcPr/>
          <w:p w:rsidR="00000000" w:rsidDel="00000000" w:rsidP="00000000" w:rsidRDefault="00000000" w:rsidRPr="00000000" w14:paraId="000000DE">
            <w:pPr>
              <w:spacing w:after="160" w:line="276" w:lineRule="auto"/>
              <w:ind w:left="0"/>
              <w:jc w:val="left"/>
              <w:rPr>
                <w:sz w:val="22"/>
                <w:szCs w:val="22"/>
              </w:rPr>
            </w:pPr>
            <w:r w:rsidDel="00000000" w:rsidR="00000000" w:rsidRPr="00000000">
              <w:rPr>
                <w:sz w:val="22"/>
                <w:szCs w:val="22"/>
                <w:rtl w:val="0"/>
              </w:rPr>
              <w:t xml:space="preserve">pessoalmente com atesto de recebimento, contando-se o prazo para a vistoria inicial a partir da data do recebimento ou da publicação do edital. </w:t>
            </w:r>
          </w:p>
        </w:tc>
        <w:tc>
          <w:tcPr/>
          <w:p w:rsidR="00000000" w:rsidDel="00000000" w:rsidP="00000000" w:rsidRDefault="00000000" w:rsidRPr="00000000" w14:paraId="000000DF">
            <w:pPr>
              <w:spacing w:after="160" w:line="276" w:lineRule="auto"/>
              <w:ind w:left="0"/>
              <w:jc w:val="left"/>
              <w:rPr>
                <w:sz w:val="22"/>
                <w:szCs w:val="22"/>
              </w:rPr>
            </w:pPr>
            <w:r w:rsidDel="00000000" w:rsidR="00000000" w:rsidRPr="00000000">
              <w:rPr>
                <w:sz w:val="22"/>
                <w:szCs w:val="22"/>
                <w:rtl w:val="0"/>
              </w:rPr>
              <w:t xml:space="preserve">prazo para a vistoria inicial a partir da data do recebimento ou da publicação do edital</w:t>
            </w:r>
          </w:p>
        </w:tc>
        <w:tc>
          <w:tcPr/>
          <w:p w:rsidR="00000000" w:rsidDel="00000000" w:rsidP="00000000" w:rsidRDefault="00000000" w:rsidRPr="00000000" w14:paraId="000000E0">
            <w:pPr>
              <w:spacing w:after="160" w:line="276" w:lineRule="auto"/>
              <w:ind w:left="0" w:firstLine="0"/>
              <w:jc w:val="left"/>
              <w:rPr>
                <w:sz w:val="22"/>
                <w:szCs w:val="22"/>
              </w:rPr>
            </w:pPr>
            <w:r w:rsidDel="00000000" w:rsidR="00000000" w:rsidRPr="00000000">
              <w:rPr>
                <w:rtl w:val="0"/>
              </w:rPr>
            </w:r>
          </w:p>
        </w:tc>
      </w:tr>
      <w:tr>
        <w:trPr>
          <w:cantSplit w:val="1"/>
          <w:trHeight w:val="4560" w:hRule="atLeast"/>
          <w:tblHeader w:val="0"/>
        </w:trPr>
        <w:tc>
          <w:tcPr/>
          <w:p w:rsidR="00000000" w:rsidDel="00000000" w:rsidP="00000000" w:rsidRDefault="00000000" w:rsidRPr="00000000" w14:paraId="000000E1">
            <w:pPr>
              <w:spacing w:after="160" w:line="276" w:lineRule="auto"/>
              <w:ind w:left="0"/>
              <w:jc w:val="center"/>
              <w:rPr>
                <w:sz w:val="22"/>
                <w:szCs w:val="22"/>
              </w:rPr>
            </w:pPr>
            <w:r w:rsidDel="00000000" w:rsidR="00000000" w:rsidRPr="00000000">
              <w:rPr>
                <w:sz w:val="22"/>
                <w:szCs w:val="22"/>
                <w:rtl w:val="0"/>
              </w:rPr>
              <w:t xml:space="preserve">18</w:t>
            </w:r>
          </w:p>
        </w:tc>
        <w:tc>
          <w:tcPr/>
          <w:p w:rsidR="00000000" w:rsidDel="00000000" w:rsidP="00000000" w:rsidRDefault="00000000" w:rsidRPr="00000000" w14:paraId="000000E2">
            <w:pPr>
              <w:widowControl w:val="0"/>
              <w:spacing w:line="276" w:lineRule="auto"/>
              <w:ind w:left="0" w:right="0"/>
              <w:jc w:val="left"/>
              <w:rPr>
                <w:sz w:val="22"/>
                <w:szCs w:val="22"/>
              </w:rPr>
            </w:pPr>
            <w:r w:rsidDel="00000000" w:rsidR="00000000" w:rsidRPr="00000000">
              <w:rPr>
                <w:sz w:val="22"/>
                <w:szCs w:val="22"/>
                <w:rtl w:val="0"/>
              </w:rPr>
              <w:t xml:space="preserve">Art. 46</w:t>
            </w:r>
          </w:p>
          <w:p w:rsidR="00000000" w:rsidDel="00000000" w:rsidP="00000000" w:rsidRDefault="00000000" w:rsidRPr="00000000" w14:paraId="000000E3">
            <w:pPr>
              <w:widowControl w:val="0"/>
              <w:spacing w:line="276" w:lineRule="auto"/>
              <w:ind w:left="0" w:right="0"/>
              <w:jc w:val="left"/>
              <w:rPr>
                <w:sz w:val="22"/>
                <w:szCs w:val="22"/>
              </w:rPr>
            </w:pPr>
            <w:r w:rsidDel="00000000" w:rsidR="00000000" w:rsidRPr="00000000">
              <w:rPr>
                <w:sz w:val="22"/>
                <w:szCs w:val="22"/>
                <w:rtl w:val="0"/>
              </w:rPr>
              <w:t xml:space="preserve">§ 5º A notificação deverá apresentar, no mínimo, as seguintes informações:</w:t>
            </w:r>
          </w:p>
        </w:tc>
        <w:tc>
          <w:tcPr/>
          <w:p w:rsidR="00000000" w:rsidDel="00000000" w:rsidP="00000000" w:rsidRDefault="00000000" w:rsidRPr="00000000" w14:paraId="000000E4">
            <w:pPr>
              <w:widowControl w:val="0"/>
              <w:spacing w:line="276" w:lineRule="auto"/>
              <w:ind w:left="0" w:right="0"/>
              <w:jc w:val="left"/>
              <w:rPr>
                <w:sz w:val="22"/>
                <w:szCs w:val="22"/>
              </w:rPr>
            </w:pPr>
            <w:r w:rsidDel="00000000" w:rsidR="00000000" w:rsidRPr="00000000">
              <w:rPr>
                <w:sz w:val="22"/>
                <w:szCs w:val="22"/>
                <w:rtl w:val="0"/>
              </w:rPr>
              <w:t xml:space="preserve">Art. 46</w:t>
            </w:r>
          </w:p>
          <w:p w:rsidR="00000000" w:rsidDel="00000000" w:rsidP="00000000" w:rsidRDefault="00000000" w:rsidRPr="00000000" w14:paraId="000000E5">
            <w:pPr>
              <w:tabs>
                <w:tab w:val="center" w:leader="none" w:pos="1097"/>
                <w:tab w:val="center" w:leader="none" w:pos="5081"/>
              </w:tabs>
              <w:spacing w:after="329" w:line="276" w:lineRule="auto"/>
              <w:ind w:left="141.7322834645671" w:right="0" w:firstLine="0"/>
              <w:jc w:val="left"/>
              <w:rPr>
                <w:sz w:val="22"/>
                <w:szCs w:val="22"/>
              </w:rPr>
            </w:pPr>
            <w:r w:rsidDel="00000000" w:rsidR="00000000" w:rsidRPr="00000000">
              <w:rPr>
                <w:b w:val="1"/>
                <w:sz w:val="22"/>
                <w:szCs w:val="22"/>
                <w:rtl w:val="0"/>
              </w:rPr>
              <w:t xml:space="preserve">§ 5º</w:t>
              <w:tab/>
              <w:t xml:space="preserve"> </w:t>
            </w:r>
            <w:r w:rsidDel="00000000" w:rsidR="00000000" w:rsidRPr="00000000">
              <w:rPr>
                <w:sz w:val="22"/>
                <w:szCs w:val="22"/>
                <w:rtl w:val="0"/>
              </w:rPr>
              <w:t xml:space="preserve">A notificação deverá apresentar, no mínimo, as seguintes informações:</w:t>
            </w:r>
          </w:p>
          <w:p w:rsidR="00000000" w:rsidDel="00000000" w:rsidP="00000000" w:rsidRDefault="00000000" w:rsidRPr="00000000" w14:paraId="000000E6">
            <w:pPr>
              <w:spacing w:after="329" w:line="276" w:lineRule="auto"/>
              <w:ind w:left="141.7322834645671" w:right="74" w:firstLine="0"/>
              <w:rPr>
                <w:b w:val="1"/>
                <w:sz w:val="22"/>
                <w:szCs w:val="22"/>
              </w:rPr>
            </w:pPr>
            <w:r w:rsidDel="00000000" w:rsidR="00000000" w:rsidRPr="00000000">
              <w:rPr>
                <w:b w:val="1"/>
                <w:sz w:val="22"/>
                <w:szCs w:val="22"/>
                <w:rtl w:val="0"/>
              </w:rPr>
              <w:t xml:space="preserve">I-</w:t>
              <w:tab/>
              <w:t xml:space="preserve">Prazo para solicitar a vistoria de instalação predial;</w:t>
            </w:r>
          </w:p>
          <w:p w:rsidR="00000000" w:rsidDel="00000000" w:rsidP="00000000" w:rsidRDefault="00000000" w:rsidRPr="00000000" w14:paraId="000000E7">
            <w:pPr>
              <w:spacing w:after="329" w:line="276" w:lineRule="auto"/>
              <w:ind w:left="141.7322834645671" w:right="74" w:firstLine="0"/>
              <w:rPr>
                <w:b w:val="1"/>
                <w:sz w:val="22"/>
                <w:szCs w:val="22"/>
              </w:rPr>
            </w:pPr>
            <w:r w:rsidDel="00000000" w:rsidR="00000000" w:rsidRPr="00000000">
              <w:rPr>
                <w:b w:val="1"/>
                <w:sz w:val="22"/>
                <w:szCs w:val="22"/>
                <w:rtl w:val="0"/>
              </w:rPr>
              <w:t xml:space="preserve">II -</w:t>
              <w:tab/>
              <w:t xml:space="preserve">Prazos de carência para a cobrança da tarifa de esgoto;</w:t>
            </w:r>
          </w:p>
          <w:p w:rsidR="00000000" w:rsidDel="00000000" w:rsidP="00000000" w:rsidRDefault="00000000" w:rsidRPr="00000000" w14:paraId="000000E8">
            <w:pPr>
              <w:spacing w:after="0" w:line="276" w:lineRule="auto"/>
              <w:ind w:left="141.7322834645671" w:right="74" w:firstLine="0"/>
              <w:rPr>
                <w:b w:val="1"/>
                <w:sz w:val="22"/>
                <w:szCs w:val="22"/>
              </w:rPr>
            </w:pPr>
            <w:r w:rsidDel="00000000" w:rsidR="00000000" w:rsidRPr="00000000">
              <w:rPr>
                <w:b w:val="1"/>
                <w:sz w:val="22"/>
                <w:szCs w:val="22"/>
                <w:rtl w:val="0"/>
              </w:rPr>
              <w:t xml:space="preserve">III- Cobrança da tarifa por disponibilidade do sistema de esgotamento caso a conexão do imóvel à rede não seja realizada nos prazos estabelecidos nesta Resolução.</w:t>
            </w:r>
          </w:p>
        </w:tc>
        <w:tc>
          <w:tcPr/>
          <w:p w:rsidR="00000000" w:rsidDel="00000000" w:rsidP="00000000" w:rsidRDefault="00000000" w:rsidRPr="00000000" w14:paraId="000000E9">
            <w:pPr>
              <w:spacing w:after="160" w:line="276" w:lineRule="auto"/>
              <w:ind w:left="0"/>
              <w:jc w:val="left"/>
              <w:rPr>
                <w:sz w:val="22"/>
                <w:szCs w:val="22"/>
              </w:rPr>
            </w:pPr>
            <w:r w:rsidDel="00000000" w:rsidR="00000000" w:rsidRPr="00000000">
              <w:rPr>
                <w:sz w:val="22"/>
                <w:szCs w:val="22"/>
                <w:rtl w:val="0"/>
              </w:rPr>
              <w:t xml:space="preserve">Acréscimo de </w:t>
            </w:r>
            <w:r w:rsidDel="00000000" w:rsidR="00000000" w:rsidRPr="00000000">
              <w:rPr>
                <w:sz w:val="22"/>
                <w:szCs w:val="22"/>
                <w:rtl w:val="0"/>
              </w:rPr>
              <w:t xml:space="preserve">incisos</w:t>
            </w:r>
            <w:r w:rsidDel="00000000" w:rsidR="00000000" w:rsidRPr="00000000">
              <w:rPr>
                <w:sz w:val="22"/>
                <w:szCs w:val="22"/>
                <w:rtl w:val="0"/>
              </w:rPr>
              <w:t xml:space="preserve"> para explicar melhor o parágrafo caput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160" w:line="276" w:lineRule="auto"/>
              <w:ind w:left="0"/>
              <w:jc w:val="center"/>
              <w:rPr>
                <w:sz w:val="22"/>
                <w:szCs w:val="22"/>
              </w:rPr>
            </w:pPr>
            <w:r w:rsidDel="00000000" w:rsidR="00000000" w:rsidRPr="00000000">
              <w:rPr>
                <w:sz w:val="22"/>
                <w:szCs w:val="22"/>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76" w:lineRule="auto"/>
              <w:ind w:left="0" w:right="0"/>
              <w:jc w:val="left"/>
              <w:rPr>
                <w:sz w:val="22"/>
                <w:szCs w:val="22"/>
              </w:rPr>
            </w:pPr>
            <w:r w:rsidDel="00000000" w:rsidR="00000000" w:rsidRPr="00000000">
              <w:rPr>
                <w:sz w:val="22"/>
                <w:szCs w:val="22"/>
                <w:rtl w:val="0"/>
              </w:rPr>
              <w:t xml:space="preserve">Art. 50. A partir de notificação ao usuário o prestador poderá inspecionar o imóvel para verificar o atendimento às normas deste regulamento.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76" w:lineRule="auto"/>
              <w:ind w:left="0" w:right="0"/>
              <w:jc w:val="left"/>
              <w:rPr>
                <w:sz w:val="22"/>
                <w:szCs w:val="22"/>
              </w:rPr>
            </w:pPr>
            <w:r w:rsidDel="00000000" w:rsidR="00000000" w:rsidRPr="00000000">
              <w:rPr>
                <w:sz w:val="22"/>
                <w:szCs w:val="22"/>
                <w:rtl w:val="0"/>
              </w:rPr>
              <w:t xml:space="preserve">Art. 50 </w:t>
            </w:r>
            <w:r w:rsidDel="00000000" w:rsidR="00000000" w:rsidRPr="00000000">
              <w:rPr>
                <w:b w:val="1"/>
                <w:sz w:val="22"/>
                <w:szCs w:val="22"/>
                <w:rtl w:val="0"/>
              </w:rPr>
              <w:t xml:space="preserve"> </w:t>
            </w:r>
            <w:r w:rsidDel="00000000" w:rsidR="00000000" w:rsidRPr="00000000">
              <w:rPr>
                <w:b w:val="1"/>
                <w:color w:val="444746"/>
                <w:sz w:val="22"/>
                <w:szCs w:val="22"/>
                <w:highlight w:val="white"/>
                <w:rtl w:val="0"/>
              </w:rPr>
              <w:t xml:space="preserve">Notificado o usuário, o prestador de serviços poderá inspecionar o imóvel para verificar o atendimento às normas deste Regulamento.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160" w:line="276" w:lineRule="auto"/>
              <w:ind w:left="0"/>
              <w:jc w:val="left"/>
              <w:rPr>
                <w:sz w:val="22"/>
                <w:szCs w:val="22"/>
              </w:rPr>
            </w:pPr>
            <w:r w:rsidDel="00000000" w:rsidR="00000000" w:rsidRPr="00000000">
              <w:rPr>
                <w:sz w:val="22"/>
                <w:szCs w:val="22"/>
                <w:rtl w:val="0"/>
              </w:rPr>
              <w:t xml:space="preserve">Reajuste para empregar termo preponderante na abordagem do usuário</w:t>
            </w:r>
          </w:p>
        </w:tc>
      </w:tr>
    </w:tbl>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60" w:line="276" w:lineRule="auto"/>
        <w:ind w:left="-20" w:firstLine="0"/>
        <w:jc w:val="left"/>
        <w:rPr>
          <w:sz w:val="22"/>
          <w:szCs w:val="22"/>
        </w:rPr>
      </w:pPr>
      <w:r w:rsidDel="00000000" w:rsidR="00000000" w:rsidRPr="00000000">
        <w:rPr>
          <w:rtl w:val="0"/>
        </w:rPr>
      </w:r>
    </w:p>
    <w:tbl>
      <w:tblPr>
        <w:tblStyle w:val="Table2"/>
        <w:tblW w:w="14820.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4710"/>
        <w:gridCol w:w="5250"/>
        <w:gridCol w:w="3930"/>
        <w:tblGridChange w:id="0">
          <w:tblGrid>
            <w:gridCol w:w="930"/>
            <w:gridCol w:w="4710"/>
            <w:gridCol w:w="5250"/>
            <w:gridCol w:w="3930"/>
          </w:tblGrid>
        </w:tblGridChange>
      </w:tblGrid>
      <w:tr>
        <w:trPr>
          <w:cantSplit w:val="0"/>
          <w:tblHeader w:val="0"/>
        </w:trPr>
        <w:tc>
          <w:tcPr>
            <w:shd w:fill="efefef" w:val="clear"/>
          </w:tcPr>
          <w:p w:rsidR="00000000" w:rsidDel="00000000" w:rsidP="00000000" w:rsidRDefault="00000000" w:rsidRPr="00000000" w14:paraId="000000EF">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0F0">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0F1">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0F2">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51. Para as ligações realizadas a partir da publicação deste Regulamento, será obrigatória a instalação de reservatório predial para execução da ligação definitiva de água, independente de categoria econômica, devendo o reservatório predial ser dimensionado e construído de acordo com as normas técnicas da ABNT.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2º Ao realizar alteração cadastral o prestador pode exigir a existência de reservatório para a manutenção da prestação de serviço de abastecimento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F8">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F9">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0FA">
            <w:pPr>
              <w:widowControl w:val="0"/>
              <w:spacing w:line="276" w:lineRule="auto"/>
              <w:ind w:left="0" w:right="0"/>
              <w:jc w:val="left"/>
              <w:rPr>
                <w:sz w:val="22"/>
                <w:szCs w:val="22"/>
              </w:rPr>
            </w:pPr>
            <w:r w:rsidDel="00000000" w:rsidR="00000000" w:rsidRPr="00000000">
              <w:rPr>
                <w:sz w:val="22"/>
                <w:szCs w:val="22"/>
                <w:rtl w:val="0"/>
              </w:rPr>
              <w:t xml:space="preserve">§ 4º O prestador poderá suspender o abastecimento caso o prazo não seja atendido.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2"/>
                <w:szCs w:val="22"/>
                <w:rtl w:val="0"/>
              </w:rPr>
              <w:t xml:space="preserve">Art. 51. </w:t>
            </w:r>
            <w:r w:rsidDel="00000000" w:rsidR="00000000" w:rsidRPr="00000000">
              <w:rPr>
                <w:sz w:val="22"/>
                <w:szCs w:val="22"/>
                <w:rtl w:val="0"/>
              </w:rPr>
              <w:t xml:space="preserve">Para as ligações realizadas a partir da publicação deste Regulamento, será obrigatória a instalação de reservatório predial para execução da ligação definitiva de água, independente de categoria econômica, devendo o reservatório predial ser dimensionado e construído </w:t>
            </w:r>
            <w:r w:rsidDel="00000000" w:rsidR="00000000" w:rsidRPr="00000000">
              <w:rPr>
                <w:b w:val="1"/>
                <w:sz w:val="22"/>
                <w:szCs w:val="22"/>
                <w:rtl w:val="0"/>
              </w:rPr>
              <w:t xml:space="preserve">segundo as</w:t>
            </w:r>
            <w:r w:rsidDel="00000000" w:rsidR="00000000" w:rsidRPr="00000000">
              <w:rPr>
                <w:sz w:val="22"/>
                <w:szCs w:val="22"/>
                <w:rtl w:val="0"/>
              </w:rPr>
              <w:t xml:space="preserve"> normas técnicas da ABNT.</w:t>
            </w:r>
          </w:p>
          <w:p w:rsidR="00000000" w:rsidDel="00000000" w:rsidP="00000000" w:rsidRDefault="00000000" w:rsidRPr="00000000" w14:paraId="000000FC">
            <w:pPr>
              <w:spacing w:after="329" w:line="276" w:lineRule="auto"/>
              <w:ind w:left="0" w:right="74" w:firstLine="0"/>
              <w:rPr>
                <w:sz w:val="22"/>
                <w:szCs w:val="22"/>
              </w:rPr>
            </w:pPr>
            <w:r w:rsidDel="00000000" w:rsidR="00000000" w:rsidRPr="00000000">
              <w:rPr>
                <w:sz w:val="22"/>
                <w:szCs w:val="22"/>
                <w:rtl w:val="0"/>
              </w:rPr>
              <w:t xml:space="preserve">…</w:t>
            </w:r>
          </w:p>
          <w:p w:rsidR="00000000" w:rsidDel="00000000" w:rsidP="00000000" w:rsidRDefault="00000000" w:rsidRPr="00000000" w14:paraId="000000FD">
            <w:pPr>
              <w:spacing w:after="329" w:line="276" w:lineRule="auto"/>
              <w:ind w:left="0" w:right="74" w:firstLine="0"/>
              <w:rPr>
                <w:sz w:val="22"/>
                <w:szCs w:val="22"/>
              </w:rPr>
            </w:pPr>
            <w:r w:rsidDel="00000000" w:rsidR="00000000" w:rsidRPr="00000000">
              <w:rPr>
                <w:b w:val="1"/>
                <w:sz w:val="22"/>
                <w:szCs w:val="22"/>
                <w:rtl w:val="0"/>
              </w:rPr>
              <w:t xml:space="preserve">§ 1º </w:t>
            </w:r>
            <w:r w:rsidDel="00000000" w:rsidR="00000000" w:rsidRPr="00000000">
              <w:rPr>
                <w:sz w:val="22"/>
                <w:szCs w:val="22"/>
                <w:rtl w:val="0"/>
              </w:rPr>
              <w:t xml:space="preserve">No caso de religação deverá ser exigida pelo prestador a instalação de reservatório predial, a qual deverá ser custeada pelos usuários, observadas as normas do contrato do prestador</w:t>
            </w:r>
          </w:p>
          <w:p w:rsidR="00000000" w:rsidDel="00000000" w:rsidP="00000000" w:rsidRDefault="00000000" w:rsidRPr="00000000" w14:paraId="000000FE">
            <w:pPr>
              <w:spacing w:after="0" w:line="276" w:lineRule="auto"/>
              <w:ind w:left="0" w:right="74" w:firstLine="0"/>
              <w:rPr>
                <w:sz w:val="22"/>
                <w:szCs w:val="22"/>
              </w:rPr>
            </w:pPr>
            <w:r w:rsidDel="00000000" w:rsidR="00000000" w:rsidRPr="00000000">
              <w:rPr>
                <w:b w:val="1"/>
                <w:sz w:val="22"/>
                <w:szCs w:val="22"/>
                <w:rtl w:val="0"/>
              </w:rPr>
              <w:t xml:space="preserve">§ 2º </w:t>
            </w:r>
            <w:r w:rsidDel="00000000" w:rsidR="00000000" w:rsidRPr="00000000">
              <w:rPr>
                <w:sz w:val="22"/>
                <w:szCs w:val="22"/>
                <w:rtl w:val="0"/>
              </w:rPr>
              <w:t xml:space="preserve">Ao realizar alteração </w:t>
            </w:r>
            <w:r w:rsidDel="00000000" w:rsidR="00000000" w:rsidRPr="00000000">
              <w:rPr>
                <w:b w:val="1"/>
                <w:sz w:val="22"/>
                <w:szCs w:val="22"/>
                <w:rtl w:val="0"/>
              </w:rPr>
              <w:t xml:space="preserve">cadastral</w:t>
            </w:r>
            <w:r w:rsidDel="00000000" w:rsidR="00000000" w:rsidRPr="00000000">
              <w:rPr>
                <w:sz w:val="22"/>
                <w:szCs w:val="22"/>
                <w:rtl w:val="0"/>
              </w:rPr>
              <w:t xml:space="preserve">, o prestador pode exigir a existência de reservatório para a manutenção da prestação de serviço de abastecimento.</w:t>
            </w:r>
          </w:p>
          <w:p w:rsidR="00000000" w:rsidDel="00000000" w:rsidP="00000000" w:rsidRDefault="00000000" w:rsidRPr="00000000" w14:paraId="000000FF">
            <w:pPr>
              <w:spacing w:after="0" w:line="276" w:lineRule="auto"/>
              <w:ind w:left="0" w:right="74"/>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100">
            <w:pPr>
              <w:spacing w:after="487" w:line="276" w:lineRule="auto"/>
              <w:ind w:left="0" w:right="74"/>
              <w:rPr>
                <w:sz w:val="22"/>
                <w:szCs w:val="22"/>
              </w:rPr>
            </w:pPr>
            <w:r w:rsidDel="00000000" w:rsidR="00000000" w:rsidRPr="00000000">
              <w:rPr>
                <w:b w:val="1"/>
                <w:sz w:val="22"/>
                <w:szCs w:val="22"/>
                <w:rtl w:val="0"/>
              </w:rPr>
              <w:t xml:space="preserve">§ 4º</w:t>
              <w:tab/>
            </w:r>
            <w:r w:rsidDel="00000000" w:rsidR="00000000" w:rsidRPr="00000000">
              <w:rPr>
                <w:sz w:val="22"/>
                <w:szCs w:val="22"/>
                <w:rtl w:val="0"/>
              </w:rPr>
              <w:t xml:space="preserve">O prestador poderá suspender o abastecimento caso o </w:t>
            </w:r>
            <w:r w:rsidDel="00000000" w:rsidR="00000000" w:rsidRPr="00000000">
              <w:rPr>
                <w:b w:val="1"/>
                <w:sz w:val="22"/>
                <w:szCs w:val="22"/>
                <w:rtl w:val="0"/>
              </w:rPr>
              <w:t xml:space="preserve">usuário não regularize a</w:t>
            </w:r>
            <w:r w:rsidDel="00000000" w:rsidR="00000000" w:rsidRPr="00000000">
              <w:rPr>
                <w:sz w:val="22"/>
                <w:szCs w:val="22"/>
                <w:rtl w:val="0"/>
              </w:rPr>
              <w:t xml:space="preserve"> instalação do reservatório predial.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de termos para uma melhor compreensão do texto </w:t>
            </w:r>
          </w:p>
        </w:tc>
      </w:tr>
      <w:tr>
        <w:trPr>
          <w:cantSplit w:val="0"/>
          <w:tblHeader w:val="0"/>
        </w:trPr>
        <w:tc>
          <w:tcPr>
            <w:shd w:fill="efefef" w:val="clear"/>
          </w:tcPr>
          <w:p w:rsidR="00000000" w:rsidDel="00000000" w:rsidP="00000000" w:rsidRDefault="00000000" w:rsidRPr="00000000" w14:paraId="00000102">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03">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04">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05">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5223.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53. O prestador em até 90 dias da publicação deste regulamento, </w:t>
            </w:r>
            <w:r w:rsidDel="00000000" w:rsidR="00000000" w:rsidRPr="00000000">
              <w:rPr>
                <w:sz w:val="22"/>
                <w:szCs w:val="22"/>
                <w:rtl w:val="0"/>
              </w:rPr>
              <w:t xml:space="preserve">fazer</w:t>
            </w:r>
            <w:r w:rsidDel="00000000" w:rsidR="00000000" w:rsidRPr="00000000">
              <w:rPr>
                <w:sz w:val="22"/>
                <w:szCs w:val="22"/>
                <w:rtl w:val="0"/>
              </w:rPr>
              <w:t xml:space="preserve"> campanha para sensibilizar a população pela adoção de reservatórios.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Parágrafo único. Fica o prestador obrigado a comunicar ao ente regulador o início da campanha e estratégia de divulgação.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after="329" w:line="276" w:lineRule="auto"/>
              <w:ind w:left="0" w:right="74" w:firstLine="0"/>
              <w:rPr>
                <w:sz w:val="22"/>
                <w:szCs w:val="22"/>
              </w:rPr>
            </w:pPr>
            <w:r w:rsidDel="00000000" w:rsidR="00000000" w:rsidRPr="00000000">
              <w:rPr>
                <w:b w:val="1"/>
                <w:sz w:val="22"/>
                <w:szCs w:val="22"/>
                <w:rtl w:val="0"/>
              </w:rPr>
              <w:t xml:space="preserve">Art. 53. </w:t>
            </w:r>
            <w:r w:rsidDel="00000000" w:rsidR="00000000" w:rsidRPr="00000000">
              <w:rPr>
                <w:sz w:val="22"/>
                <w:szCs w:val="22"/>
                <w:rtl w:val="0"/>
              </w:rPr>
              <w:t xml:space="preserve">O </w:t>
            </w:r>
            <w:r w:rsidDel="00000000" w:rsidR="00000000" w:rsidRPr="00000000">
              <w:rPr>
                <w:b w:val="1"/>
                <w:sz w:val="22"/>
                <w:szCs w:val="22"/>
                <w:rtl w:val="0"/>
              </w:rPr>
              <w:t xml:space="preserve">prestador</w:t>
            </w:r>
            <w:r w:rsidDel="00000000" w:rsidR="00000000" w:rsidRPr="00000000">
              <w:rPr>
                <w:sz w:val="22"/>
                <w:szCs w:val="22"/>
                <w:rtl w:val="0"/>
              </w:rPr>
              <w:t xml:space="preserve">, em até 90 dias da publicação deste regulamento </w:t>
            </w:r>
            <w:r w:rsidDel="00000000" w:rsidR="00000000" w:rsidRPr="00000000">
              <w:rPr>
                <w:b w:val="1"/>
                <w:sz w:val="22"/>
                <w:szCs w:val="22"/>
                <w:rtl w:val="0"/>
              </w:rPr>
              <w:t xml:space="preserve">ou do seu ingresso como regulado</w:t>
            </w:r>
            <w:r w:rsidDel="00000000" w:rsidR="00000000" w:rsidRPr="00000000">
              <w:rPr>
                <w:sz w:val="22"/>
                <w:szCs w:val="22"/>
                <w:rtl w:val="0"/>
              </w:rPr>
              <w:t xml:space="preserve">, </w:t>
            </w:r>
            <w:r w:rsidDel="00000000" w:rsidR="00000000" w:rsidRPr="00000000">
              <w:rPr>
                <w:b w:val="1"/>
                <w:sz w:val="22"/>
                <w:szCs w:val="22"/>
                <w:rtl w:val="0"/>
              </w:rPr>
              <w:t xml:space="preserve">fará </w:t>
            </w:r>
            <w:r w:rsidDel="00000000" w:rsidR="00000000" w:rsidRPr="00000000">
              <w:rPr>
                <w:sz w:val="22"/>
                <w:szCs w:val="22"/>
                <w:rtl w:val="0"/>
              </w:rPr>
              <w:t xml:space="preserve">campanha para sensibilizar a população pela adoção de reservatórios.</w:t>
            </w:r>
          </w:p>
          <w:p w:rsidR="00000000" w:rsidDel="00000000" w:rsidP="00000000" w:rsidRDefault="00000000" w:rsidRPr="00000000" w14:paraId="0000010B">
            <w:pPr>
              <w:spacing w:after="329" w:line="276" w:lineRule="auto"/>
              <w:ind w:left="0" w:right="74" w:firstLine="0"/>
              <w:rPr>
                <w:sz w:val="22"/>
                <w:szCs w:val="22"/>
              </w:rPr>
            </w:pPr>
            <w:r w:rsidDel="00000000" w:rsidR="00000000" w:rsidRPr="00000000">
              <w:rPr>
                <w:b w:val="1"/>
                <w:sz w:val="22"/>
                <w:szCs w:val="22"/>
                <w:rtl w:val="0"/>
              </w:rPr>
              <w:t xml:space="preserve">§ 1º </w:t>
            </w:r>
            <w:r w:rsidDel="00000000" w:rsidR="00000000" w:rsidRPr="00000000">
              <w:rPr>
                <w:sz w:val="22"/>
                <w:szCs w:val="22"/>
                <w:rtl w:val="0"/>
              </w:rPr>
              <w:t xml:space="preserve">. Fica o prestador obrigado a comunicar ao ente regulador o início da campanha e a estratégia de divulgação adotada.</w:t>
            </w:r>
          </w:p>
          <w:p w:rsidR="00000000" w:rsidDel="00000000" w:rsidP="00000000" w:rsidRDefault="00000000" w:rsidRPr="00000000" w14:paraId="0000010C">
            <w:pPr>
              <w:spacing w:after="329" w:line="276" w:lineRule="auto"/>
              <w:ind w:left="0" w:right="74" w:firstLine="0"/>
              <w:rPr>
                <w:b w:val="1"/>
                <w:sz w:val="22"/>
                <w:szCs w:val="22"/>
              </w:rPr>
            </w:pPr>
            <w:r w:rsidDel="00000000" w:rsidR="00000000" w:rsidRPr="00000000">
              <w:rPr>
                <w:b w:val="1"/>
                <w:sz w:val="22"/>
                <w:szCs w:val="22"/>
                <w:rtl w:val="0"/>
              </w:rPr>
              <w:t xml:space="preserve">§ 2º O prestador deve pelo menos uma vez por ano comunicar na conta de água a importância de dispor de reservatórios de água.</w:t>
            </w:r>
          </w:p>
          <w:p w:rsidR="00000000" w:rsidDel="00000000" w:rsidP="00000000" w:rsidRDefault="00000000" w:rsidRPr="00000000" w14:paraId="0000010D">
            <w:pPr>
              <w:spacing w:after="329" w:line="276" w:lineRule="auto"/>
              <w:ind w:left="0" w:right="74" w:firstLine="0"/>
              <w:rPr>
                <w:sz w:val="22"/>
                <w:szCs w:val="22"/>
              </w:rPr>
            </w:pPr>
            <w:r w:rsidDel="00000000" w:rsidR="00000000" w:rsidRPr="00000000">
              <w:rPr>
                <w:b w:val="1"/>
                <w:sz w:val="22"/>
                <w:szCs w:val="22"/>
                <w:rtl w:val="0"/>
              </w:rPr>
              <w:t xml:space="preserve">§ 3º Quando atender ao disposto no § 2º, o prestador deverá comunicar a ARIS 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de parágrafos para elencar a responsabilidade do prestador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58. É vedada a passagem de tubulações de esgoto sanitário ou águas pluviais pela cobertura ou pelo interior dos reservatórios.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after="329" w:line="276" w:lineRule="auto"/>
              <w:ind w:left="0" w:right="74" w:firstLine="0"/>
              <w:rPr>
                <w:b w:val="1"/>
                <w:sz w:val="22"/>
                <w:szCs w:val="22"/>
              </w:rPr>
            </w:pPr>
            <w:r w:rsidDel="00000000" w:rsidR="00000000" w:rsidRPr="00000000">
              <w:rPr>
                <w:rtl w:val="0"/>
              </w:rPr>
            </w:r>
          </w:p>
          <w:p w:rsidR="00000000" w:rsidDel="00000000" w:rsidP="00000000" w:rsidRDefault="00000000" w:rsidRPr="00000000" w14:paraId="00000113">
            <w:pPr>
              <w:spacing w:after="329" w:line="276" w:lineRule="auto"/>
              <w:ind w:left="0" w:right="74" w:firstLine="0"/>
              <w:rPr>
                <w:sz w:val="22"/>
                <w:szCs w:val="22"/>
              </w:rPr>
            </w:pPr>
            <w:r w:rsidDel="00000000" w:rsidR="00000000" w:rsidRPr="00000000">
              <w:rPr>
                <w:b w:val="1"/>
                <w:sz w:val="22"/>
                <w:szCs w:val="22"/>
                <w:rtl w:val="0"/>
              </w:rPr>
              <w:t xml:space="preserve">Art. 58. </w:t>
            </w:r>
            <w:r w:rsidDel="00000000" w:rsidR="00000000" w:rsidRPr="00000000">
              <w:rPr>
                <w:sz w:val="22"/>
                <w:szCs w:val="22"/>
                <w:rtl w:val="0"/>
              </w:rPr>
              <w:t xml:space="preserve">É vedada a passagem de tubulações de esgoto sanitário </w:t>
            </w:r>
            <w:r w:rsidDel="00000000" w:rsidR="00000000" w:rsidRPr="00000000">
              <w:rPr>
                <w:b w:val="1"/>
                <w:sz w:val="22"/>
                <w:szCs w:val="22"/>
                <w:rtl w:val="0"/>
              </w:rPr>
              <w:t xml:space="preserve">ou águas pluviais pela cobertura</w:t>
            </w:r>
            <w:r w:rsidDel="00000000" w:rsidR="00000000" w:rsidRPr="00000000">
              <w:rPr>
                <w:sz w:val="22"/>
                <w:szCs w:val="22"/>
                <w:rtl w:val="0"/>
              </w:rPr>
              <w:t xml:space="preserve">, ou pelo interior dos reservatórios.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para uma maior abrangência da vedação</w:t>
            </w:r>
          </w:p>
        </w:tc>
      </w:tr>
      <w:tr>
        <w:trPr>
          <w:cantSplit w:val="0"/>
          <w:trHeight w:val="698.5743815104167" w:hRule="atLeast"/>
          <w:tblHeader w:val="0"/>
        </w:trPr>
        <w:tc>
          <w:tcPr>
            <w:shd w:fill="efefef" w:val="clear"/>
          </w:tcPr>
          <w:p w:rsidR="00000000" w:rsidDel="00000000" w:rsidP="00000000" w:rsidRDefault="00000000" w:rsidRPr="00000000" w14:paraId="00000115">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16">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17">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18">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Art. 59. Os prédios com 2 (dois) ou mais pavimentos ou aqueles cuja pressão dinâmica disponível da rede junto à ligação seja inferior a 10 </w:t>
            </w:r>
            <w:r w:rsidDel="00000000" w:rsidR="00000000" w:rsidRPr="00000000">
              <w:rPr>
                <w:sz w:val="22"/>
                <w:szCs w:val="22"/>
                <w:rtl w:val="0"/>
              </w:rPr>
              <w:t xml:space="preserve">mca</w:t>
            </w:r>
            <w:r w:rsidDel="00000000" w:rsidR="00000000" w:rsidRPr="00000000">
              <w:rPr>
                <w:sz w:val="22"/>
                <w:szCs w:val="22"/>
                <w:rtl w:val="0"/>
              </w:rPr>
              <w:t xml:space="preserve">, deverão possuir reservatório inferior e estação elevatória para alimentar o reservatório superior.</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 1º Caso haja o descumprimento, fica o prestador desobrigado de realizar a ligação e ou religação de gerir a rede, para que haja a pressão necessária requerida pelo consumidor.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319" w:line="276" w:lineRule="auto"/>
              <w:ind w:left="0" w:right="0" w:firstLine="0"/>
              <w:rPr>
                <w:sz w:val="22"/>
                <w:szCs w:val="22"/>
              </w:rPr>
            </w:pPr>
            <w:r w:rsidDel="00000000" w:rsidR="00000000" w:rsidRPr="00000000">
              <w:rPr>
                <w:b w:val="1"/>
                <w:sz w:val="22"/>
                <w:szCs w:val="22"/>
                <w:rtl w:val="0"/>
              </w:rPr>
              <w:t xml:space="preserve">Art. 59.</w:t>
              <w:tab/>
            </w:r>
            <w:r w:rsidDel="00000000" w:rsidR="00000000" w:rsidRPr="00000000">
              <w:rPr>
                <w:sz w:val="22"/>
                <w:szCs w:val="22"/>
                <w:rtl w:val="0"/>
              </w:rPr>
              <w:t xml:space="preserve">Os prédios com 2 (dois) </w:t>
            </w:r>
            <w:r w:rsidDel="00000000" w:rsidR="00000000" w:rsidRPr="00000000">
              <w:rPr>
                <w:b w:val="1"/>
                <w:sz w:val="22"/>
                <w:szCs w:val="22"/>
                <w:rtl w:val="0"/>
              </w:rPr>
              <w:t xml:space="preserve">ou mais pavimentos</w:t>
            </w:r>
            <w:r w:rsidDel="00000000" w:rsidR="00000000" w:rsidRPr="00000000">
              <w:rPr>
                <w:sz w:val="22"/>
                <w:szCs w:val="22"/>
                <w:rtl w:val="0"/>
              </w:rPr>
              <w:t xml:space="preserve">, ou aqueles cuja pressão dinâmica disponível da rede junto à ligação seja inferior a 10 m.c.a., deverão possuir reservatório inferior e estação elevatória para alimentar o reservatório superior.</w:t>
            </w:r>
          </w:p>
          <w:p w:rsidR="00000000" w:rsidDel="00000000" w:rsidP="00000000" w:rsidRDefault="00000000" w:rsidRPr="00000000" w14:paraId="0000011E">
            <w:pPr>
              <w:spacing w:after="329" w:line="276" w:lineRule="auto"/>
              <w:ind w:left="0" w:right="74" w:firstLine="0"/>
              <w:rPr>
                <w:sz w:val="22"/>
                <w:szCs w:val="22"/>
              </w:rPr>
            </w:pPr>
            <w:r w:rsidDel="00000000" w:rsidR="00000000" w:rsidRPr="00000000">
              <w:rPr>
                <w:b w:val="1"/>
                <w:sz w:val="22"/>
                <w:szCs w:val="22"/>
                <w:rtl w:val="0"/>
              </w:rPr>
              <w:t xml:space="preserve">§ 1º </w:t>
            </w:r>
            <w:r w:rsidDel="00000000" w:rsidR="00000000" w:rsidRPr="00000000">
              <w:rPr>
                <w:sz w:val="22"/>
                <w:szCs w:val="22"/>
                <w:rtl w:val="0"/>
              </w:rPr>
              <w:t xml:space="preserve">Caso haja o descumprimento do caput, fica o prestador desobrigado de realizar a ligação </w:t>
            </w:r>
            <w:r w:rsidDel="00000000" w:rsidR="00000000" w:rsidRPr="00000000">
              <w:rPr>
                <w:b w:val="1"/>
                <w:sz w:val="22"/>
                <w:szCs w:val="22"/>
                <w:rtl w:val="0"/>
              </w:rPr>
              <w:t xml:space="preserve">e/ou</w:t>
            </w:r>
            <w:r w:rsidDel="00000000" w:rsidR="00000000" w:rsidRPr="00000000">
              <w:rPr>
                <w:sz w:val="22"/>
                <w:szCs w:val="22"/>
                <w:rtl w:val="0"/>
              </w:rPr>
              <w:t xml:space="preserve"> religação, já no caso  dele realizar a conexão, ele ficará </w:t>
            </w:r>
            <w:r w:rsidDel="00000000" w:rsidR="00000000" w:rsidRPr="00000000">
              <w:rPr>
                <w:b w:val="1"/>
                <w:sz w:val="22"/>
                <w:szCs w:val="22"/>
                <w:rtl w:val="0"/>
              </w:rPr>
              <w:t xml:space="preserve">desobrigado</w:t>
            </w:r>
            <w:r w:rsidDel="00000000" w:rsidR="00000000" w:rsidRPr="00000000">
              <w:rPr>
                <w:sz w:val="22"/>
                <w:szCs w:val="22"/>
                <w:rtl w:val="0"/>
              </w:rPr>
              <w:t xml:space="preserve"> de abastecer com a pressão necessária para o pleno abastecimento.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para uma melhor compreensão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61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1º Na hipótese do caput deste artigo, é dever do usuário realizar a conexão nos termos previstos nos artigos 45 a 51 deste Regulamento.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6º Vencidos os prazos regulamentares, sem a conexão do usuário às redes de abastecimento de água ou de esgotamento sanitário, deverá o prestador realizar a cobrança pela disponibilidade dos serviços.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61</w:t>
            </w:r>
          </w:p>
          <w:p w:rsidR="00000000" w:rsidDel="00000000" w:rsidP="00000000" w:rsidRDefault="00000000" w:rsidRPr="00000000" w14:paraId="00000126">
            <w:pPr>
              <w:spacing w:after="0" w:line="276" w:lineRule="auto"/>
              <w:ind w:left="0" w:right="74" w:firstLine="0"/>
              <w:rPr>
                <w:sz w:val="22"/>
                <w:szCs w:val="22"/>
              </w:rPr>
            </w:pPr>
            <w:r w:rsidDel="00000000" w:rsidR="00000000" w:rsidRPr="00000000">
              <w:rPr>
                <w:sz w:val="22"/>
                <w:szCs w:val="22"/>
                <w:rtl w:val="0"/>
              </w:rPr>
              <w:t xml:space="preserve">§ 1º Na hipótese do caput deste artigo, é dever do usuário realizar a conexão nos termos previstos </w:t>
            </w:r>
            <w:r w:rsidDel="00000000" w:rsidR="00000000" w:rsidRPr="00000000">
              <w:rPr>
                <w:b w:val="1"/>
                <w:sz w:val="22"/>
                <w:szCs w:val="22"/>
                <w:rtl w:val="0"/>
              </w:rPr>
              <w:t xml:space="preserve">neste</w:t>
            </w:r>
            <w:r w:rsidDel="00000000" w:rsidR="00000000" w:rsidRPr="00000000">
              <w:rPr>
                <w:b w:val="1"/>
                <w:sz w:val="22"/>
                <w:szCs w:val="22"/>
                <w:rtl w:val="0"/>
              </w:rPr>
              <w:t xml:space="preserve"> </w:t>
            </w:r>
            <w:r w:rsidDel="00000000" w:rsidR="00000000" w:rsidRPr="00000000">
              <w:rPr>
                <w:sz w:val="22"/>
                <w:szCs w:val="22"/>
                <w:rtl w:val="0"/>
              </w:rPr>
              <w:t xml:space="preserve">Regulamento.</w:t>
            </w:r>
          </w:p>
          <w:p w:rsidR="00000000" w:rsidDel="00000000" w:rsidP="00000000" w:rsidRDefault="00000000" w:rsidRPr="00000000" w14:paraId="00000127">
            <w:pPr>
              <w:spacing w:after="0" w:line="276" w:lineRule="auto"/>
              <w:ind w:left="0" w:right="74" w:firstLine="0"/>
              <w:rPr>
                <w:sz w:val="22"/>
                <w:szCs w:val="22"/>
              </w:rPr>
            </w:pPr>
            <w:r w:rsidDel="00000000" w:rsidR="00000000" w:rsidRPr="00000000">
              <w:rPr>
                <w:sz w:val="22"/>
                <w:szCs w:val="22"/>
                <w:rtl w:val="0"/>
              </w:rPr>
              <w:t xml:space="preserve">(...)</w:t>
            </w:r>
          </w:p>
          <w:p w:rsidR="00000000" w:rsidDel="00000000" w:rsidP="00000000" w:rsidRDefault="00000000" w:rsidRPr="00000000" w14:paraId="00000128">
            <w:pPr>
              <w:spacing w:after="329" w:line="276" w:lineRule="auto"/>
              <w:ind w:left="0" w:right="74" w:firstLine="0"/>
              <w:rPr>
                <w:b w:val="1"/>
                <w:sz w:val="22"/>
                <w:szCs w:val="22"/>
              </w:rPr>
            </w:pPr>
            <w:r w:rsidDel="00000000" w:rsidR="00000000" w:rsidRPr="00000000">
              <w:rPr>
                <w:b w:val="1"/>
                <w:sz w:val="22"/>
                <w:szCs w:val="22"/>
                <w:rtl w:val="0"/>
              </w:rPr>
              <w:t xml:space="preserve">§ 6º Vencidos os prazos legais regulamentares, sem a conexão do usuário às redes de abastecimento de água ou de esgotamento sanitário, deverá o prestador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para uma melhor interpretação do artigo</w:t>
            </w:r>
          </w:p>
        </w:tc>
      </w:tr>
      <w:tr>
        <w:trPr>
          <w:cantSplit w:val="0"/>
          <w:tblHeader w:val="0"/>
        </w:trPr>
        <w:tc>
          <w:tcPr>
            <w:shd w:fill="efefef" w:val="clear"/>
          </w:tcPr>
          <w:p w:rsidR="00000000" w:rsidDel="00000000" w:rsidP="00000000" w:rsidRDefault="00000000" w:rsidRPr="00000000" w14:paraId="0000012A">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2B">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2C">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2D">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1571.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76" w:lineRule="auto"/>
              <w:ind w:left="0" w:right="0"/>
              <w:jc w:val="center"/>
              <w:rPr>
                <w:sz w:val="22"/>
                <w:szCs w:val="22"/>
              </w:rPr>
            </w:pPr>
            <w:r w:rsidDel="00000000" w:rsidR="00000000" w:rsidRPr="00000000">
              <w:rPr>
                <w:sz w:val="22"/>
                <w:szCs w:val="22"/>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after="329" w:line="276" w:lineRule="auto"/>
              <w:ind w:left="0" w:right="74"/>
              <w:rPr>
                <w:b w:val="1"/>
                <w:sz w:val="22"/>
                <w:szCs w:val="22"/>
              </w:rPr>
            </w:pPr>
            <w:r w:rsidDel="00000000" w:rsidR="00000000" w:rsidRPr="00000000">
              <w:rPr>
                <w:b w:val="1"/>
                <w:sz w:val="22"/>
                <w:szCs w:val="22"/>
                <w:rtl w:val="0"/>
              </w:rPr>
              <w:t xml:space="preserve">realizar a cobrança pela disponibilidade dos serviços, sem prejuízo da conexão mediante cobrança do usuário, conforme previsto no art. 45, §6º, da Lei Federal n. 11.445/2007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Art. 63. A ligação à rede coletora de esgoto deverá obedecer aos requisitos aplicáveis nas Normas Brasileiras (NBRS) da Associação Brasileira de Normas Técnicas - ABNT complementadas pelas normas técnicas ou padrões do prestador ou regulador.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36">
            <w:pPr>
              <w:spacing w:after="331" w:line="276" w:lineRule="auto"/>
              <w:ind w:left="0" w:right="71" w:firstLine="0"/>
              <w:rPr>
                <w:b w:val="1"/>
                <w:sz w:val="22"/>
                <w:szCs w:val="22"/>
              </w:rPr>
            </w:pPr>
            <w:r w:rsidDel="00000000" w:rsidR="00000000" w:rsidRPr="00000000">
              <w:rPr>
                <w:b w:val="1"/>
                <w:sz w:val="22"/>
                <w:szCs w:val="22"/>
                <w:rtl w:val="0"/>
              </w:rPr>
              <w:t xml:space="preserve">Art. 63. </w:t>
            </w:r>
            <w:r w:rsidDel="00000000" w:rsidR="00000000" w:rsidRPr="00000000">
              <w:rPr>
                <w:color w:val="333333"/>
                <w:sz w:val="22"/>
                <w:szCs w:val="22"/>
                <w:rtl w:val="0"/>
              </w:rPr>
              <w:t xml:space="preserve">A ligação à rede coletora de esgoto deverá obedecer aos requisitos aplicáveis nas Normas Brasileiras (NBRS) da Associação Brasileira de Normas Técnicas - ABNT complementadas pelas normas técnicas ou padrões do prestador</w:t>
            </w:r>
            <w:r w:rsidDel="00000000" w:rsidR="00000000" w:rsidRPr="00000000">
              <w:rPr>
                <w:b w:val="1"/>
                <w:color w:val="333333"/>
                <w:sz w:val="22"/>
                <w:szCs w:val="22"/>
                <w:rtl w:val="0"/>
              </w:rPr>
              <w:t xml:space="preserve">, ou regulador.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Ajuste quanto a pontuação.</w:t>
            </w:r>
          </w:p>
        </w:tc>
      </w:tr>
      <w:tr>
        <w:trPr>
          <w:cantSplit w:val="0"/>
          <w:trHeight w:val="2632.5250651041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Art. 65. A solução individual de tratamento e destinação final dos esgotos sanitários é obrigatória na ausência de rede pública de esgotamento sanitário e deverá ser executado de acordo com a Norma Técnica Oficiais, sendo constituído no mínimo de fossa séptica, filtro anaeróbico e sumidouro, ou fossa séptica seguida de sumidouro.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after="331" w:line="276" w:lineRule="auto"/>
              <w:ind w:left="0" w:right="71" w:firstLine="0"/>
              <w:rPr>
                <w:color w:val="333333"/>
                <w:sz w:val="22"/>
                <w:szCs w:val="22"/>
              </w:rPr>
            </w:pPr>
            <w:r w:rsidDel="00000000" w:rsidR="00000000" w:rsidRPr="00000000">
              <w:rPr>
                <w:b w:val="1"/>
                <w:sz w:val="22"/>
                <w:szCs w:val="22"/>
                <w:rtl w:val="0"/>
              </w:rPr>
              <w:t xml:space="preserve">Art. 65. </w:t>
            </w:r>
            <w:r w:rsidDel="00000000" w:rsidR="00000000" w:rsidRPr="00000000">
              <w:rPr>
                <w:color w:val="333333"/>
                <w:sz w:val="22"/>
                <w:szCs w:val="22"/>
                <w:rtl w:val="0"/>
              </w:rPr>
              <w:t xml:space="preserve">A solução individual de tratamento e destinação final dos esgotos sanitários é obrigatória na ausência de rede pública de esgotamento sanitário e deverá ser executado </w:t>
            </w:r>
            <w:r w:rsidDel="00000000" w:rsidR="00000000" w:rsidRPr="00000000">
              <w:rPr>
                <w:b w:val="1"/>
                <w:color w:val="333333"/>
                <w:sz w:val="22"/>
                <w:szCs w:val="22"/>
                <w:rtl w:val="0"/>
              </w:rPr>
              <w:t xml:space="preserve">conforme </w:t>
            </w:r>
            <w:r w:rsidDel="00000000" w:rsidR="00000000" w:rsidRPr="00000000">
              <w:rPr>
                <w:color w:val="333333"/>
                <w:sz w:val="22"/>
                <w:szCs w:val="22"/>
                <w:rtl w:val="0"/>
              </w:rPr>
              <w:t xml:space="preserve">a Norma Técnica Oficiais, sendo constituído no mínimo de fossa séptica, filtro anaeróbico e sumidouro, ou fossa séptica seguida de sumidouro.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Não há alteração no sentido da mensagem disposta, apenas uma substituição da expressão anterior pela palavra em negrito para dar mais ênfase a obediências às Normas Técnicas Oficiais.</w:t>
            </w:r>
          </w:p>
        </w:tc>
      </w:tr>
      <w:tr>
        <w:trPr>
          <w:cantSplit w:val="0"/>
          <w:tblHeader w:val="0"/>
        </w:trPr>
        <w:tc>
          <w:tcPr>
            <w:shd w:fill="efefef" w:val="clear"/>
          </w:tcPr>
          <w:p w:rsidR="00000000" w:rsidDel="00000000" w:rsidP="00000000" w:rsidRDefault="00000000" w:rsidRPr="00000000" w14:paraId="0000013C">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3D">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3E">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3F">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2014.882812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68</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V - Parâmetros em limites superiores na legislação aplicável, de acordo com a tipologia do empreendimento, conforme resolução COEMA Nº02, de 02 de fevereiro de 2017.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67</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V </w:t>
            </w:r>
            <w:r w:rsidDel="00000000" w:rsidR="00000000" w:rsidRPr="00000000">
              <w:rPr>
                <w:color w:val="333333"/>
                <w:sz w:val="22"/>
                <w:szCs w:val="22"/>
                <w:rtl w:val="0"/>
              </w:rPr>
              <w:t xml:space="preserve">-</w:t>
            </w:r>
            <w:r w:rsidDel="00000000" w:rsidR="00000000" w:rsidRPr="00000000">
              <w:rPr>
                <w:b w:val="1"/>
                <w:sz w:val="22"/>
                <w:szCs w:val="22"/>
                <w:rtl w:val="0"/>
              </w:rPr>
              <w:t xml:space="preserve"> </w:t>
            </w:r>
            <w:r w:rsidDel="00000000" w:rsidR="00000000" w:rsidRPr="00000000">
              <w:rPr>
                <w:color w:val="333333"/>
                <w:sz w:val="22"/>
                <w:szCs w:val="22"/>
                <w:rtl w:val="0"/>
              </w:rPr>
              <w:t xml:space="preserve">Parâmetros em limites superiores na legislação aplicável, de acordo com a tipologia do empreendimento, conforme resolução COEMA nº 02, de 02 de fevereiro de 2017, </w:t>
            </w:r>
            <w:r w:rsidDel="00000000" w:rsidR="00000000" w:rsidRPr="00000000">
              <w:rPr>
                <w:b w:val="1"/>
                <w:color w:val="333333"/>
                <w:sz w:val="22"/>
                <w:szCs w:val="22"/>
                <w:rtl w:val="0"/>
              </w:rPr>
              <w:t xml:space="preserve"> e suas atualizações</w:t>
            </w:r>
            <w:r w:rsidDel="00000000" w:rsidR="00000000" w:rsidRPr="00000000">
              <w:rPr>
                <w:color w:val="333333"/>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Dar ênfase à observância das possíveis atualizações.</w:t>
            </w:r>
          </w:p>
        </w:tc>
      </w:tr>
      <w:tr>
        <w:trPr>
          <w:cantSplit w:val="0"/>
          <w:trHeight w:val="2287.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76" w:lineRule="auto"/>
              <w:ind w:left="0" w:right="0"/>
              <w:jc w:val="left"/>
              <w:rPr>
                <w:sz w:val="22"/>
                <w:szCs w:val="22"/>
              </w:rPr>
            </w:pPr>
            <w:r w:rsidDel="00000000" w:rsidR="00000000" w:rsidRPr="00000000">
              <w:rPr>
                <w:sz w:val="22"/>
                <w:szCs w:val="22"/>
                <w:rtl w:val="0"/>
              </w:rPr>
              <w:t xml:space="preserve">Art. 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78</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4D">
            <w:pPr>
              <w:spacing w:after="329" w:line="276" w:lineRule="auto"/>
              <w:ind w:left="0" w:right="74" w:firstLine="0"/>
              <w:rPr>
                <w:sz w:val="22"/>
                <w:szCs w:val="22"/>
              </w:rPr>
            </w:pPr>
            <w:r w:rsidDel="00000000" w:rsidR="00000000" w:rsidRPr="00000000">
              <w:rPr>
                <w:b w:val="1"/>
                <w:sz w:val="22"/>
                <w:szCs w:val="22"/>
                <w:rtl w:val="0"/>
              </w:rPr>
              <w:t xml:space="preserve">§ 5º </w:t>
              <w:tab/>
              <w:t xml:space="preserve">Fica impedido o prestador de realizar ativação de cadastro de usuário sem número de CPF e CNPJ, o descumprimento será considerado como infração grave.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Inclusão do § 5º</w:t>
            </w:r>
            <w:r w:rsidDel="00000000" w:rsidR="00000000" w:rsidRPr="00000000">
              <w:rPr>
                <w:b w:val="1"/>
                <w:sz w:val="22"/>
                <w:szCs w:val="22"/>
                <w:rtl w:val="0"/>
              </w:rPr>
              <w:t xml:space="preserve">  </w:t>
            </w:r>
            <w:r w:rsidDel="00000000" w:rsidR="00000000" w:rsidRPr="00000000">
              <w:rPr>
                <w:sz w:val="22"/>
                <w:szCs w:val="22"/>
                <w:rtl w:val="0"/>
              </w:rPr>
              <w:t xml:space="preserve">para garantir a apresentação dos dados necessários para ativação de cadastro do usuário.</w:t>
            </w:r>
          </w:p>
        </w:tc>
      </w:tr>
      <w:tr>
        <w:trPr>
          <w:cantSplit w:val="0"/>
          <w:trHeight w:val="1752.97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80</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Parágrafo único. A critério do prestador, o pagamento da ligação poderá ser parcelado.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80</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5">
            <w:pPr>
              <w:spacing w:after="329" w:line="276" w:lineRule="auto"/>
              <w:ind w:left="0" w:right="74" w:firstLine="0"/>
              <w:rPr>
                <w:b w:val="1"/>
                <w:sz w:val="22"/>
                <w:szCs w:val="22"/>
              </w:rPr>
            </w:pPr>
            <w:r w:rsidDel="00000000" w:rsidR="00000000" w:rsidRPr="00000000">
              <w:rPr>
                <w:b w:val="1"/>
                <w:sz w:val="22"/>
                <w:szCs w:val="22"/>
                <w:rtl w:val="0"/>
              </w:rPr>
              <w:t xml:space="preserve">Parágrafo único</w:t>
            </w:r>
            <w:r w:rsidDel="00000000" w:rsidR="00000000" w:rsidRPr="00000000">
              <w:rPr>
                <w:sz w:val="22"/>
                <w:szCs w:val="22"/>
                <w:rtl w:val="0"/>
              </w:rPr>
              <w:t xml:space="preserve">. A critério do prestador, o pagamento da ligação poderá ser parcelado,</w:t>
            </w:r>
            <w:r w:rsidDel="00000000" w:rsidR="00000000" w:rsidRPr="00000000">
              <w:rPr>
                <w:b w:val="1"/>
                <w:sz w:val="22"/>
                <w:szCs w:val="22"/>
                <w:rtl w:val="0"/>
              </w:rPr>
              <w:t xml:space="preserve"> contanto que obedeça às diretrizes da sua política comercial</w:t>
            </w:r>
          </w:p>
          <w:p w:rsidR="00000000" w:rsidDel="00000000" w:rsidP="00000000" w:rsidRDefault="00000000" w:rsidRPr="00000000" w14:paraId="00000156">
            <w:pPr>
              <w:spacing w:after="329" w:line="276" w:lineRule="auto"/>
              <w:ind w:left="0" w:right="74" w:firstLine="0"/>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Visa destacar a importância da previsão e respeito às diretrizes estabelecidas na política comercial do prestador.</w:t>
            </w:r>
          </w:p>
        </w:tc>
      </w:tr>
      <w:tr>
        <w:trPr>
          <w:cantSplit w:val="0"/>
          <w:tblHeader w:val="0"/>
        </w:trPr>
        <w:tc>
          <w:tcPr>
            <w:shd w:fill="efefef" w:val="clear"/>
          </w:tcPr>
          <w:p w:rsidR="00000000" w:rsidDel="00000000" w:rsidP="00000000" w:rsidRDefault="00000000" w:rsidRPr="00000000" w14:paraId="00000158">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59">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5A">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5B">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83</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§3º As edificações para uso não residencial ou condomínios edilícios, poderão utilizar-se de fontes e métodos alternativos de abastecimento de água, incluindo águas subterrâneas, de reuso ou pluviais, desde que autorizados pelo órgão gestor competente e que promovam o pagamento pelo uso de recursos hídricos, quando devido.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sz w:val="22"/>
                <w:szCs w:val="22"/>
                <w:rtl w:val="0"/>
              </w:rPr>
              <w:t xml:space="preserve">§3º As edificações para uso não residencial ou condomínios edilícios, poderão utilizar-se de fontes e métodos alternativos de abastecimento de água, incluindo águas subterrâneas, de reuso ou pluviais, desde que autorizados pelo órgão gestor competente e que promovam o pagamento pelo uso de recursos hídricos, quando devido, </w:t>
            </w:r>
            <w:r w:rsidDel="00000000" w:rsidR="00000000" w:rsidRPr="00000000">
              <w:rPr>
                <w:b w:val="1"/>
                <w:sz w:val="22"/>
                <w:szCs w:val="22"/>
                <w:rtl w:val="0"/>
              </w:rPr>
              <w:t xml:space="preserve">sem prejuízo da cobrança por disponibilidade quando os serviços forem disponibilizados pelo prestador.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Tal alteração visa garantir ao prestador a contraprestação  pelo serviço ofertado.</w:t>
            </w:r>
          </w:p>
        </w:tc>
      </w:tr>
      <w:tr>
        <w:trPr>
          <w:cantSplit w:val="0"/>
          <w:trHeight w:val="1036.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86. Para medição do consumo de água, toda a ligação deverá ser medida através de hidrômetro.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spacing w:after="329" w:line="276" w:lineRule="auto"/>
              <w:ind w:left="0" w:right="74" w:firstLine="0"/>
              <w:rPr>
                <w:sz w:val="22"/>
                <w:szCs w:val="22"/>
              </w:rPr>
            </w:pPr>
            <w:r w:rsidDel="00000000" w:rsidR="00000000" w:rsidRPr="00000000">
              <w:rPr>
                <w:b w:val="1"/>
                <w:sz w:val="22"/>
                <w:szCs w:val="22"/>
                <w:rtl w:val="0"/>
              </w:rPr>
              <w:t xml:space="preserve">Art. 86. </w:t>
            </w:r>
            <w:r w:rsidDel="00000000" w:rsidR="00000000" w:rsidRPr="00000000">
              <w:rPr>
                <w:sz w:val="22"/>
                <w:szCs w:val="22"/>
                <w:rtl w:val="0"/>
              </w:rPr>
              <w:t xml:space="preserve">Para medição do consumo de água, toda a ligação deverá ser medida </w:t>
            </w:r>
            <w:r w:rsidDel="00000000" w:rsidR="00000000" w:rsidRPr="00000000">
              <w:rPr>
                <w:b w:val="1"/>
                <w:sz w:val="22"/>
                <w:szCs w:val="22"/>
                <w:rtl w:val="0"/>
              </w:rPr>
              <w:t xml:space="preserve">mediante </w:t>
            </w:r>
            <w:r w:rsidDel="00000000" w:rsidR="00000000" w:rsidRPr="00000000">
              <w:rPr>
                <w:sz w:val="22"/>
                <w:szCs w:val="22"/>
                <w:rtl w:val="0"/>
              </w:rPr>
              <w:t xml:space="preserve">hidrômetro.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Alteração para melhorar concordância, sem alteração do sentido da mensagem.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88. Usuários religados e não hidrometrados a partir da publicação desta resolução devem ser </w:t>
            </w:r>
            <w:r w:rsidDel="00000000" w:rsidR="00000000" w:rsidRPr="00000000">
              <w:rPr>
                <w:sz w:val="22"/>
                <w:szCs w:val="22"/>
                <w:rtl w:val="0"/>
              </w:rPr>
              <w:t xml:space="preserve">hidrometrados</w:t>
            </w:r>
            <w:r w:rsidDel="00000000" w:rsidR="00000000" w:rsidRPr="00000000">
              <w:rPr>
                <w:sz w:val="22"/>
                <w:szCs w:val="22"/>
                <w:rtl w:val="0"/>
              </w:rPr>
              <w:t xml:space="preserve"> em até 120 cento e vinte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88</w:t>
            </w:r>
          </w:p>
          <w:p w:rsidR="00000000" w:rsidDel="00000000" w:rsidP="00000000" w:rsidRDefault="00000000" w:rsidRPr="00000000" w14:paraId="0000016B">
            <w:pPr>
              <w:spacing w:after="0" w:line="276" w:lineRule="auto"/>
              <w:ind w:left="0" w:right="74" w:firstLine="0"/>
              <w:rPr>
                <w:b w:val="1"/>
                <w:sz w:val="22"/>
                <w:szCs w:val="22"/>
              </w:rPr>
            </w:pPr>
            <w:r w:rsidDel="00000000" w:rsidR="00000000" w:rsidRPr="00000000">
              <w:rPr>
                <w:b w:val="1"/>
                <w:sz w:val="22"/>
                <w:szCs w:val="22"/>
                <w:rtl w:val="0"/>
              </w:rPr>
              <w:t xml:space="preserve">§ 1º O descumprimento do que vem preconizado no caput será caracterizado como infração de natureza leve. </w:t>
            </w:r>
          </w:p>
          <w:p w:rsidR="00000000" w:rsidDel="00000000" w:rsidP="00000000" w:rsidRDefault="00000000" w:rsidRPr="00000000" w14:paraId="0000016C">
            <w:pPr>
              <w:spacing w:after="329" w:line="276" w:lineRule="auto"/>
              <w:ind w:left="0" w:right="74" w:firstLine="0"/>
              <w:rPr>
                <w:sz w:val="22"/>
                <w:szCs w:val="22"/>
              </w:rPr>
            </w:pPr>
            <w:r w:rsidDel="00000000" w:rsidR="00000000" w:rsidRPr="00000000">
              <w:rPr>
                <w:b w:val="1"/>
                <w:sz w:val="22"/>
                <w:szCs w:val="22"/>
                <w:rtl w:val="0"/>
              </w:rPr>
              <w:t xml:space="preserve">§ 2º  O referido descumprimento, sem anuência da ARIS, ensejará aplicação de multa para cada uma das ocorrências.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Inclusão dos § 1º e § 2º apontando tanto a natureza da infração, quanto ao descumprimento do caput do artigo 88, como a possibilidade de aplicação de multa.</w:t>
            </w:r>
          </w:p>
        </w:tc>
      </w:tr>
      <w:tr>
        <w:trPr>
          <w:cantSplit w:val="0"/>
          <w:tblHeader w:val="0"/>
        </w:trPr>
        <w:tc>
          <w:tcPr>
            <w:shd w:fill="efefef" w:val="clear"/>
          </w:tcPr>
          <w:p w:rsidR="00000000" w:rsidDel="00000000" w:rsidP="00000000" w:rsidRDefault="00000000" w:rsidRPr="00000000" w14:paraId="0000016E">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6F">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70">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71">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Art.89</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2º O prestador deve apresentar em até doze meses para análise e aprovação pela agência um plano de remoção e adequação de hidrômetros instalados em caixas não apropriadas;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Art.89</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178">
            <w:pPr>
              <w:spacing w:after="329" w:line="276" w:lineRule="auto"/>
              <w:ind w:left="0" w:right="74" w:firstLine="0"/>
              <w:rPr>
                <w:sz w:val="22"/>
                <w:szCs w:val="22"/>
              </w:rPr>
            </w:pPr>
            <w:r w:rsidDel="00000000" w:rsidR="00000000" w:rsidRPr="00000000">
              <w:rPr>
                <w:b w:val="1"/>
                <w:sz w:val="22"/>
                <w:szCs w:val="22"/>
                <w:rtl w:val="0"/>
              </w:rPr>
              <w:t xml:space="preserve">§ 2º </w:t>
            </w:r>
            <w:r w:rsidDel="00000000" w:rsidR="00000000" w:rsidRPr="00000000">
              <w:rPr>
                <w:sz w:val="22"/>
                <w:szCs w:val="22"/>
                <w:rtl w:val="0"/>
              </w:rPr>
              <w:t xml:space="preserve">O prestador deve apresentar em até doze meses para análise e aprovação da </w:t>
            </w:r>
            <w:r w:rsidDel="00000000" w:rsidR="00000000" w:rsidRPr="00000000">
              <w:rPr>
                <w:b w:val="1"/>
                <w:sz w:val="22"/>
                <w:szCs w:val="22"/>
                <w:rtl w:val="0"/>
              </w:rPr>
              <w:t xml:space="preserve">ARIS </w:t>
            </w:r>
            <w:r w:rsidDel="00000000" w:rsidR="00000000" w:rsidRPr="00000000">
              <w:rPr>
                <w:sz w:val="22"/>
                <w:szCs w:val="22"/>
                <w:rtl w:val="0"/>
              </w:rPr>
              <w:t xml:space="preserve">um Plano de remoção e adequação de hidrômetros instalados em caixas não apropriadas;</w:t>
            </w:r>
          </w:p>
          <w:p w:rsidR="00000000" w:rsidDel="00000000" w:rsidP="00000000" w:rsidRDefault="00000000" w:rsidRPr="00000000" w14:paraId="00000179">
            <w:pPr>
              <w:spacing w:after="329" w:line="276" w:lineRule="auto"/>
              <w:ind w:left="0" w:right="74" w:firstLine="0"/>
              <w:rPr>
                <w:b w:val="1"/>
                <w:sz w:val="22"/>
                <w:szCs w:val="22"/>
              </w:rPr>
            </w:pPr>
            <w:r w:rsidDel="00000000" w:rsidR="00000000" w:rsidRPr="00000000">
              <w:rPr>
                <w:b w:val="1"/>
                <w:sz w:val="22"/>
                <w:szCs w:val="22"/>
                <w:rtl w:val="0"/>
              </w:rPr>
              <w:t xml:space="preserve">§ 3º  Novos regulados e conveniados terão até doze meses do seu ingresso para apresentarem o respectivo Plano supramencionado.</w:t>
            </w:r>
          </w:p>
          <w:p w:rsidR="00000000" w:rsidDel="00000000" w:rsidP="00000000" w:rsidRDefault="00000000" w:rsidRPr="00000000" w14:paraId="0000017A">
            <w:pPr>
              <w:spacing w:after="329" w:line="240" w:lineRule="auto"/>
              <w:ind w:left="0" w:right="74" w:firstLine="0"/>
              <w:rPr>
                <w:sz w:val="22"/>
                <w:szCs w:val="22"/>
              </w:rPr>
            </w:pPr>
            <w:r w:rsidDel="00000000" w:rsidR="00000000" w:rsidRPr="00000000">
              <w:rPr>
                <w:b w:val="1"/>
                <w:sz w:val="22"/>
                <w:szCs w:val="22"/>
                <w:rtl w:val="0"/>
              </w:rPr>
              <w:t xml:space="preserve">§ 4º Os custos provenientes do plano podem ser incorporados no plano de investimentos do processo de revisão tarifária do prestador.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Visa apontar um prazo ideal para que os novos regulados  sigam as diretrizes quanto a remoção e adequação dos hidrômetros, bem como trata da política de investimento do prestador para tal finalidade.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92. Todo hidrômetro deverá ser lacrado pelo prestador.</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Parágrafo único. Os lacres instalados nos hidrômetros somente poderão ser rompidos por funcionários, e deverão ter numeração específica, e registrado no cadastro de usuários, atualizado a cada alteração documentada.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tabs>
                <w:tab w:val="center" w:leader="none" w:pos="1297"/>
                <w:tab w:val="center" w:leader="none" w:pos="4854"/>
              </w:tabs>
              <w:spacing w:after="329" w:line="276" w:lineRule="auto"/>
              <w:ind w:left="0" w:right="0"/>
              <w:jc w:val="left"/>
              <w:rPr>
                <w:sz w:val="22"/>
                <w:szCs w:val="22"/>
              </w:rPr>
            </w:pPr>
            <w:r w:rsidDel="00000000" w:rsidR="00000000" w:rsidRPr="00000000">
              <w:rPr>
                <w:b w:val="1"/>
                <w:sz w:val="22"/>
                <w:szCs w:val="22"/>
                <w:rtl w:val="0"/>
              </w:rPr>
              <w:t xml:space="preserve">Art. 92.</w:t>
              <w:tab/>
            </w:r>
            <w:r w:rsidDel="00000000" w:rsidR="00000000" w:rsidRPr="00000000">
              <w:rPr>
                <w:sz w:val="22"/>
                <w:szCs w:val="22"/>
                <w:rtl w:val="0"/>
              </w:rPr>
              <w:t xml:space="preserve">Todo hidrômetro deverá ser lacrado pelo prestador.</w:t>
            </w:r>
          </w:p>
          <w:p w:rsidR="00000000" w:rsidDel="00000000" w:rsidP="00000000" w:rsidRDefault="00000000" w:rsidRPr="00000000" w14:paraId="00000181">
            <w:pPr>
              <w:spacing w:line="276" w:lineRule="auto"/>
              <w:ind w:left="0"/>
              <w:rPr>
                <w:b w:val="1"/>
                <w:sz w:val="22"/>
                <w:szCs w:val="22"/>
              </w:rPr>
            </w:pPr>
            <w:r w:rsidDel="00000000" w:rsidR="00000000" w:rsidRPr="00000000">
              <w:rPr>
                <w:b w:val="1"/>
                <w:sz w:val="22"/>
                <w:szCs w:val="22"/>
                <w:rtl w:val="0"/>
              </w:rPr>
              <w:t xml:space="preserve">§ 1º O lacre que tenha por finalidade proteger a integridade de hidrômetro ou o seu dispositivo de regulagem não pode ser removido quando o hidrômetro estiver instalado em unidade usuária.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Tais alterações visam garantir a inviolabilidade dos hidrômetros e assegurar às partes envolvidas de eventuais acusações infundadas. </w:t>
            </w:r>
          </w:p>
        </w:tc>
      </w:tr>
      <w:tr>
        <w:trPr>
          <w:cantSplit w:val="0"/>
          <w:tblHeader w:val="0"/>
        </w:trPr>
        <w:tc>
          <w:tcPr>
            <w:shd w:fill="efefef" w:val="clear"/>
          </w:tcPr>
          <w:p w:rsidR="00000000" w:rsidDel="00000000" w:rsidP="00000000" w:rsidRDefault="00000000" w:rsidRPr="00000000" w14:paraId="00000183">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84">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85">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86">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line="276" w:lineRule="auto"/>
              <w:ind w:left="0"/>
              <w:rPr>
                <w:b w:val="1"/>
                <w:sz w:val="22"/>
                <w:szCs w:val="22"/>
              </w:rPr>
            </w:pPr>
            <w:r w:rsidDel="00000000" w:rsidR="00000000" w:rsidRPr="00000000">
              <w:rPr>
                <w:b w:val="1"/>
                <w:sz w:val="22"/>
                <w:szCs w:val="22"/>
                <w:rtl w:val="0"/>
              </w:rPr>
              <w:t xml:space="preserve">§ 2º Os lacres devem ter numeração específica, constante do cadastro de usuários, atualizada a cada alteração decorrente de ação do prestador de serviços.</w:t>
            </w:r>
          </w:p>
          <w:p w:rsidR="00000000" w:rsidDel="00000000" w:rsidP="00000000" w:rsidRDefault="00000000" w:rsidRPr="00000000" w14:paraId="0000018A">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18B">
            <w:pPr>
              <w:spacing w:line="276" w:lineRule="auto"/>
              <w:ind w:left="0"/>
              <w:rPr>
                <w:b w:val="1"/>
                <w:sz w:val="22"/>
                <w:szCs w:val="22"/>
              </w:rPr>
            </w:pPr>
            <w:r w:rsidDel="00000000" w:rsidR="00000000" w:rsidRPr="00000000">
              <w:rPr>
                <w:b w:val="1"/>
                <w:sz w:val="22"/>
                <w:szCs w:val="22"/>
                <w:rtl w:val="0"/>
              </w:rPr>
              <w:t xml:space="preserve"> § 3º Sem prejuízo das sanções legalmente cabíveis, o prestador de serviço poderá cobrar o custo da regularização da ligação que tenha sofrido violação de lacre. </w:t>
            </w:r>
          </w:p>
          <w:p w:rsidR="00000000" w:rsidDel="00000000" w:rsidP="00000000" w:rsidRDefault="00000000" w:rsidRPr="00000000" w14:paraId="0000018C">
            <w:pPr>
              <w:spacing w:line="276" w:lineRule="auto"/>
              <w:ind w:left="0"/>
              <w:rPr>
                <w:b w:val="1"/>
                <w:sz w:val="22"/>
                <w:szCs w:val="22"/>
              </w:rPr>
            </w:pPr>
            <w:r w:rsidDel="00000000" w:rsidR="00000000" w:rsidRPr="00000000">
              <w:rPr>
                <w:b w:val="1"/>
                <w:sz w:val="22"/>
                <w:szCs w:val="22"/>
                <w:rtl w:val="0"/>
              </w:rPr>
              <w:t xml:space="preserve">§ 4º Os lacres instalados nos hidrômetros somente poderão ser rompidos por funcionários ou pessoas devidamente autorizadas pelo prestador.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95. O prestador que tenha hidrômetros não lacrados, deverá apresentar em até 90 dias ao ente regulador um plano de instalação de lacres com cronograma, e mecanismos de monitoramento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Parágrafo único. O plano será aprovado em resolução específica, e o mesmo deverá constar o cronograma e mecanismo de monitoramento, e eventuais advertências, e multas, não podendo exceder o prazo estabelecido no art. 96.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spacing w:after="329" w:line="276" w:lineRule="auto"/>
              <w:ind w:left="0" w:right="74" w:firstLine="0"/>
              <w:rPr>
                <w:sz w:val="22"/>
                <w:szCs w:val="22"/>
              </w:rPr>
            </w:pPr>
            <w:r w:rsidDel="00000000" w:rsidR="00000000" w:rsidRPr="00000000">
              <w:rPr>
                <w:b w:val="1"/>
                <w:sz w:val="22"/>
                <w:szCs w:val="22"/>
                <w:rtl w:val="0"/>
              </w:rPr>
              <w:t xml:space="preserve">Art. 95. </w:t>
            </w:r>
            <w:r w:rsidDel="00000000" w:rsidR="00000000" w:rsidRPr="00000000">
              <w:rPr>
                <w:sz w:val="22"/>
                <w:szCs w:val="22"/>
                <w:rtl w:val="0"/>
              </w:rPr>
              <w:t xml:space="preserve">O prestador que tenha hidrômetros não lacrados, deverá apresentar em até 90 dias ao ente regulador um plano de instalação de lacres com cronograma, e mecanismos de monitoramento</w:t>
            </w:r>
          </w:p>
          <w:p w:rsidR="00000000" w:rsidDel="00000000" w:rsidP="00000000" w:rsidRDefault="00000000" w:rsidRPr="00000000" w14:paraId="00000192">
            <w:pPr>
              <w:spacing w:after="329" w:line="276" w:lineRule="auto"/>
              <w:ind w:left="0" w:right="74" w:firstLine="0"/>
              <w:rPr>
                <w:sz w:val="22"/>
                <w:szCs w:val="22"/>
              </w:rPr>
            </w:pPr>
            <w:r w:rsidDel="00000000" w:rsidR="00000000" w:rsidRPr="00000000">
              <w:rPr>
                <w:b w:val="1"/>
                <w:sz w:val="22"/>
                <w:szCs w:val="22"/>
                <w:rtl w:val="0"/>
              </w:rPr>
              <w:t xml:space="preserve">§ 1º</w:t>
            </w:r>
            <w:r w:rsidDel="00000000" w:rsidR="00000000" w:rsidRPr="00000000">
              <w:rPr>
                <w:b w:val="1"/>
                <w:sz w:val="22"/>
                <w:szCs w:val="22"/>
                <w:rtl w:val="0"/>
              </w:rPr>
              <w:t xml:space="preserve"> O plano será aprovado em resolução específica, e o mesmo deverá constar o cronograma e mecanismo de monitoramento, e eventuais advertências, e multas, não podendo exceder o prazo estabelecido no art. 94.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Tais alterações visam complementar a ideia de execução do plano de instalação de lacres dos hidrômetros, observando um prazo diferente para os novos </w:t>
            </w:r>
            <w:r w:rsidDel="00000000" w:rsidR="00000000" w:rsidRPr="00000000">
              <w:rPr>
                <w:sz w:val="22"/>
                <w:szCs w:val="22"/>
                <w:rtl w:val="0"/>
              </w:rPr>
              <w:t xml:space="preserve">regulados</w:t>
            </w:r>
            <w:r w:rsidDel="00000000" w:rsidR="00000000" w:rsidRPr="00000000">
              <w:rPr>
                <w:sz w:val="22"/>
                <w:szCs w:val="22"/>
                <w:rtl w:val="0"/>
              </w:rPr>
              <w:t xml:space="preserve">.</w:t>
            </w:r>
          </w:p>
        </w:tc>
      </w:tr>
      <w:tr>
        <w:trPr>
          <w:cantSplit w:val="0"/>
          <w:tblHeader w:val="0"/>
        </w:trPr>
        <w:tc>
          <w:tcPr>
            <w:shd w:fill="efefef" w:val="clear"/>
          </w:tcPr>
          <w:p w:rsidR="00000000" w:rsidDel="00000000" w:rsidP="00000000" w:rsidRDefault="00000000" w:rsidRPr="00000000" w14:paraId="00000194">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95">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96">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97">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line="276" w:lineRule="auto"/>
              <w:ind w:left="0"/>
              <w:rPr>
                <w:b w:val="1"/>
                <w:sz w:val="22"/>
                <w:szCs w:val="22"/>
              </w:rPr>
            </w:pPr>
            <w:r w:rsidDel="00000000" w:rsidR="00000000" w:rsidRPr="00000000">
              <w:rPr>
                <w:b w:val="1"/>
                <w:sz w:val="22"/>
                <w:szCs w:val="22"/>
                <w:rtl w:val="0"/>
              </w:rPr>
              <w:t xml:space="preserve">§ 2º </w:t>
              <w:tab/>
              <w:t xml:space="preserve">Os novos prestadores regulados ou conveniados, após a edição desta resolução, terão até 12 meses para apresentar o Plano supramencionado.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96. Constatado o rompimento ou violação do lacre ou de qualquer outros equipamentos, estruturas ou soluções utilizadas pelo prestador para impedir fraudes ou uso irregular do hidrômetro, o usuário será notificado pelo prestador para esclarecimentos em até 48h da notificação.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spacing w:after="329" w:line="276" w:lineRule="auto"/>
              <w:ind w:left="0" w:right="74" w:firstLine="0"/>
              <w:rPr>
                <w:sz w:val="22"/>
                <w:szCs w:val="22"/>
              </w:rPr>
            </w:pPr>
            <w:r w:rsidDel="00000000" w:rsidR="00000000" w:rsidRPr="00000000">
              <w:rPr>
                <w:b w:val="1"/>
                <w:sz w:val="22"/>
                <w:szCs w:val="22"/>
                <w:rtl w:val="0"/>
              </w:rPr>
              <w:t xml:space="preserve">Art. 96. </w:t>
            </w:r>
            <w:r w:rsidDel="00000000" w:rsidR="00000000" w:rsidRPr="00000000">
              <w:rPr>
                <w:sz w:val="22"/>
                <w:szCs w:val="22"/>
                <w:rtl w:val="0"/>
              </w:rPr>
              <w:t xml:space="preserve">Constatado o rompimento ou violação do lacre ou de qualquer outros equipamentos, estruturas ou soluções utilizadas pelo prestador para impedir fraudes ou uso irregular do hidrômetro, o usuário será notificado pelo prestador para esclarecimentos em até </w:t>
            </w:r>
            <w:r w:rsidDel="00000000" w:rsidR="00000000" w:rsidRPr="00000000">
              <w:rPr>
                <w:b w:val="1"/>
                <w:sz w:val="22"/>
                <w:szCs w:val="22"/>
                <w:rtl w:val="0"/>
              </w:rPr>
              <w:t xml:space="preserve">3 dias úteis</w:t>
            </w:r>
            <w:r w:rsidDel="00000000" w:rsidR="00000000" w:rsidRPr="00000000">
              <w:rPr>
                <w:sz w:val="22"/>
                <w:szCs w:val="22"/>
                <w:rtl w:val="0"/>
              </w:rPr>
              <w:t xml:space="preserve"> da notificação.</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É apresentado um prazo maior para que o usuário possa prestar os seus esclarecimentos ao prestador.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97. O usuário poderá requerer ao prestador a instalação de lacre, devendo o prestador efetivar a instalação em até 72 horas contadas da abertura da ordem de serviço.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spacing w:after="329" w:line="276" w:lineRule="auto"/>
              <w:ind w:left="0" w:right="74" w:firstLine="0"/>
              <w:rPr>
                <w:sz w:val="22"/>
                <w:szCs w:val="22"/>
              </w:rPr>
            </w:pPr>
            <w:r w:rsidDel="00000000" w:rsidR="00000000" w:rsidRPr="00000000">
              <w:rPr>
                <w:b w:val="1"/>
                <w:sz w:val="22"/>
                <w:szCs w:val="22"/>
                <w:rtl w:val="0"/>
              </w:rPr>
              <w:t xml:space="preserve">Art. 97. </w:t>
            </w:r>
            <w:r w:rsidDel="00000000" w:rsidR="00000000" w:rsidRPr="00000000">
              <w:rPr>
                <w:sz w:val="22"/>
                <w:szCs w:val="22"/>
                <w:rtl w:val="0"/>
              </w:rPr>
              <w:t xml:space="preserve">O usuário poderá requerer ao prestador a instalação de lacre, devendo o prestador efetivar a instalação em até </w:t>
            </w:r>
            <w:r w:rsidDel="00000000" w:rsidR="00000000" w:rsidRPr="00000000">
              <w:rPr>
                <w:b w:val="1"/>
                <w:sz w:val="22"/>
                <w:szCs w:val="22"/>
                <w:rtl w:val="0"/>
              </w:rPr>
              <w:t xml:space="preserve">3 dias úteis</w:t>
            </w:r>
            <w:r w:rsidDel="00000000" w:rsidR="00000000" w:rsidRPr="00000000">
              <w:rPr>
                <w:sz w:val="22"/>
                <w:szCs w:val="22"/>
                <w:rtl w:val="0"/>
              </w:rPr>
              <w:t xml:space="preserve"> contados da abertura da ordem de serviço.</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É apresentado um prazo maior para a instalação de lacre por parte do prestador, com a finalidade de possibilitar uma melhor organização na prestação do serviço.</w:t>
            </w:r>
          </w:p>
        </w:tc>
      </w:tr>
    </w:tbl>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60" w:line="276" w:lineRule="auto"/>
        <w:ind w:hanging="20"/>
        <w:jc w:val="left"/>
        <w:rPr>
          <w:sz w:val="22"/>
          <w:szCs w:val="22"/>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60" w:line="276" w:lineRule="auto"/>
        <w:ind w:hanging="20"/>
        <w:jc w:val="left"/>
        <w:rPr>
          <w:sz w:val="22"/>
          <w:szCs w:val="22"/>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60" w:line="276" w:lineRule="auto"/>
        <w:ind w:hanging="20"/>
        <w:jc w:val="left"/>
        <w:rPr>
          <w:sz w:val="22"/>
          <w:szCs w:val="22"/>
        </w:rPr>
      </w:pPr>
      <w:r w:rsidDel="00000000" w:rsidR="00000000" w:rsidRPr="00000000">
        <w:rPr>
          <w:rtl w:val="0"/>
        </w:rPr>
      </w:r>
    </w:p>
    <w:tbl>
      <w:tblPr>
        <w:tblStyle w:val="Table3"/>
        <w:tblW w:w="1471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4560"/>
        <w:gridCol w:w="5760"/>
        <w:gridCol w:w="3465"/>
        <w:tblGridChange w:id="0">
          <w:tblGrid>
            <w:gridCol w:w="930"/>
            <w:gridCol w:w="4560"/>
            <w:gridCol w:w="5760"/>
            <w:gridCol w:w="3465"/>
          </w:tblGrid>
        </w:tblGridChange>
      </w:tblGrid>
      <w:tr>
        <w:trPr>
          <w:cantSplit w:val="0"/>
          <w:tblHeader w:val="0"/>
        </w:trPr>
        <w:tc>
          <w:tcPr>
            <w:shd w:fill="efefef" w:val="clear"/>
          </w:tcPr>
          <w:p w:rsidR="00000000" w:rsidDel="00000000" w:rsidP="00000000" w:rsidRDefault="00000000" w:rsidRPr="00000000" w14:paraId="000001A9">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AA">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AB">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AC">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152. As faturas devem ser entregues com antecedência mínima de 10 (dez) dias contados do vencimento.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after="329" w:line="276" w:lineRule="auto"/>
              <w:ind w:left="0" w:right="74" w:firstLine="0"/>
              <w:rPr>
                <w:sz w:val="22"/>
                <w:szCs w:val="22"/>
              </w:rPr>
            </w:pPr>
            <w:r w:rsidDel="00000000" w:rsidR="00000000" w:rsidRPr="00000000">
              <w:rPr>
                <w:b w:val="1"/>
                <w:sz w:val="22"/>
                <w:szCs w:val="22"/>
                <w:rtl w:val="0"/>
              </w:rPr>
              <w:t xml:space="preserve">Art. 152. O prestador de serviços deve emitir e encaminhar ao consumidor declaração de quitação anual de débitos na fatura a vencer até o mês de maio do ano seguinte ou no mês subsequente à completa quitação dos débitos do ano anterior, ou dos anos anteriores, podendo ser emitida em espaço da própria fatura, nos termos da Lei federal nº. 12.007/2009.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 bem como somatizando obrigações e deveres ao prestador.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153. O prestador de serviços deve emitir e encaminhar ao consumidor declaração de quitação anual de débitos na fatura a vencer até o mês de maio do ano seguinte ou no mês subsequente à completa quitação dos débitos do ano anterior ou dos anos anteriores, podendo ser emitida em espaço da própria fatura, nos termos da Lei federal nº. 12.007/2009.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after="329" w:line="276" w:lineRule="auto"/>
              <w:ind w:left="0" w:right="74" w:firstLine="0"/>
              <w:rPr>
                <w:b w:val="1"/>
                <w:sz w:val="22"/>
                <w:szCs w:val="22"/>
              </w:rPr>
            </w:pPr>
            <w:r w:rsidDel="00000000" w:rsidR="00000000" w:rsidRPr="00000000">
              <w:rPr>
                <w:b w:val="1"/>
                <w:sz w:val="22"/>
                <w:szCs w:val="22"/>
                <w:rtl w:val="0"/>
              </w:rPr>
              <w:t xml:space="preserve">Art. 153. Pedidos de corte a partir do décimo quinto dia do mês deve o consumidor pagar a tarifa mínima se essa for interior ao </w:t>
            </w:r>
            <w:r w:rsidDel="00000000" w:rsidR="00000000" w:rsidRPr="00000000">
              <w:rPr>
                <w:b w:val="1"/>
                <w:sz w:val="22"/>
                <w:szCs w:val="22"/>
                <w:rtl w:val="0"/>
              </w:rPr>
              <w:t xml:space="preserve">consumido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155. Perdidos de corte até o décimo quinto dia deve o prestador realizar a leitura residual e cobrar ao usuário por metros cúbicos de sua faixa de consumo.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Art. 155</w:t>
            </w:r>
            <w:r w:rsidDel="00000000" w:rsidR="00000000" w:rsidRPr="00000000">
              <w:rPr>
                <w:sz w:val="22"/>
                <w:szCs w:val="22"/>
                <w:rtl w:val="0"/>
              </w:rPr>
              <w:t xml:space="preserve"> </w:t>
            </w:r>
            <w:r w:rsidDel="00000000" w:rsidR="00000000" w:rsidRPr="00000000">
              <w:rPr>
                <w:b w:val="1"/>
                <w:sz w:val="22"/>
                <w:szCs w:val="22"/>
                <w:rtl w:val="0"/>
              </w:rPr>
              <w:t xml:space="preserve">A realização do </w:t>
            </w:r>
            <w:r w:rsidDel="00000000" w:rsidR="00000000" w:rsidRPr="00000000">
              <w:rPr>
                <w:b w:val="1"/>
                <w:sz w:val="22"/>
                <w:szCs w:val="22"/>
                <w:rtl w:val="0"/>
              </w:rPr>
              <w:t xml:space="preserve">cofaturamento</w:t>
            </w:r>
            <w:r w:rsidDel="00000000" w:rsidR="00000000" w:rsidRPr="00000000">
              <w:rPr>
                <w:b w:val="1"/>
                <w:sz w:val="22"/>
                <w:szCs w:val="22"/>
                <w:rtl w:val="0"/>
              </w:rPr>
              <w:t xml:space="preserve"> em contas pelo prestador de serviços públicos de abastecimento de água e esgotamento sanitário, com a finalidade de promover cobrança de outros serviços de saneamento básico, só será admitido com anuência da ARIS 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Acréscimos de parágrafos, mais autonomia da ARIS, e impondo deveres e obrigações ao prestador.</w:t>
            </w:r>
          </w:p>
        </w:tc>
      </w:tr>
      <w:tr>
        <w:trPr>
          <w:cantSplit w:val="0"/>
          <w:tblHeader w:val="0"/>
        </w:trPr>
        <w:tc>
          <w:tcPr>
            <w:shd w:fill="efefef" w:val="clear"/>
          </w:tcPr>
          <w:p w:rsidR="00000000" w:rsidDel="00000000" w:rsidP="00000000" w:rsidRDefault="00000000" w:rsidRPr="00000000" w14:paraId="000001B9">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BA">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BB">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BC">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after="459" w:line="276" w:lineRule="auto"/>
              <w:ind w:left="0" w:right="74"/>
              <w:rPr>
                <w:b w:val="1"/>
                <w:sz w:val="22"/>
                <w:szCs w:val="22"/>
              </w:rPr>
            </w:pPr>
            <w:r w:rsidDel="00000000" w:rsidR="00000000" w:rsidRPr="00000000">
              <w:rPr>
                <w:b w:val="1"/>
                <w:sz w:val="22"/>
                <w:szCs w:val="22"/>
                <w:rtl w:val="0"/>
              </w:rPr>
              <w:t xml:space="preserve">§ 1º O órgão ou empresa requerente de </w:t>
            </w:r>
            <w:r w:rsidDel="00000000" w:rsidR="00000000" w:rsidRPr="00000000">
              <w:rPr>
                <w:b w:val="1"/>
                <w:sz w:val="22"/>
                <w:szCs w:val="22"/>
                <w:rtl w:val="0"/>
              </w:rPr>
              <w:t xml:space="preserve">cofaturamento</w:t>
            </w:r>
            <w:r w:rsidDel="00000000" w:rsidR="00000000" w:rsidRPr="00000000">
              <w:rPr>
                <w:b w:val="1"/>
                <w:sz w:val="22"/>
                <w:szCs w:val="22"/>
                <w:rtl w:val="0"/>
              </w:rPr>
              <w:t xml:space="preserve"> deverá arcar com custos</w:t>
            </w:r>
            <w:r w:rsidDel="00000000" w:rsidR="00000000" w:rsidRPr="00000000">
              <w:rPr>
                <w:sz w:val="22"/>
                <w:szCs w:val="22"/>
                <w:shd w:fill="b6d7a8" w:val="clear"/>
                <w:rtl w:val="0"/>
              </w:rPr>
              <w:t xml:space="preserve"> </w:t>
            </w:r>
            <w:r w:rsidDel="00000000" w:rsidR="00000000" w:rsidRPr="00000000">
              <w:rPr>
                <w:b w:val="1"/>
                <w:sz w:val="22"/>
                <w:szCs w:val="22"/>
                <w:rtl w:val="0"/>
              </w:rPr>
              <w:t xml:space="preserve">administrativos e operacionais do prestador para o </w:t>
            </w:r>
            <w:r w:rsidDel="00000000" w:rsidR="00000000" w:rsidRPr="00000000">
              <w:rPr>
                <w:b w:val="1"/>
                <w:sz w:val="22"/>
                <w:szCs w:val="22"/>
                <w:rtl w:val="0"/>
              </w:rPr>
              <w:t xml:space="preserve">cofaturamento</w:t>
            </w:r>
            <w:r w:rsidDel="00000000" w:rsidR="00000000" w:rsidRPr="00000000">
              <w:rPr>
                <w:b w:val="1"/>
                <w:sz w:val="22"/>
                <w:szCs w:val="22"/>
                <w:rtl w:val="0"/>
              </w:rPr>
              <w:t xml:space="preserve">.</w:t>
            </w:r>
          </w:p>
          <w:p w:rsidR="00000000" w:rsidDel="00000000" w:rsidP="00000000" w:rsidRDefault="00000000" w:rsidRPr="00000000" w14:paraId="000001C0">
            <w:pPr>
              <w:spacing w:line="276" w:lineRule="auto"/>
              <w:ind w:left="0"/>
              <w:rPr>
                <w:b w:val="1"/>
                <w:sz w:val="22"/>
                <w:szCs w:val="22"/>
              </w:rPr>
            </w:pPr>
            <w:r w:rsidDel="00000000" w:rsidR="00000000" w:rsidRPr="00000000">
              <w:rPr>
                <w:b w:val="1"/>
                <w:sz w:val="22"/>
                <w:szCs w:val="22"/>
                <w:rtl w:val="0"/>
              </w:rPr>
              <w:t xml:space="preserve">§ 2º  A arrecadação, caso ocorra, deverá ser formalizada mediante contrato específico para essa finalidade, através de condições livremente negociadas com o prestador do serviço, devendo constar:</w:t>
            </w:r>
          </w:p>
          <w:p w:rsidR="00000000" w:rsidDel="00000000" w:rsidP="00000000" w:rsidRDefault="00000000" w:rsidRPr="00000000" w14:paraId="000001C1">
            <w:pPr>
              <w:spacing w:after="459" w:line="276" w:lineRule="auto"/>
              <w:ind w:left="0" w:right="74"/>
              <w:rPr>
                <w:b w:val="1"/>
                <w:sz w:val="22"/>
                <w:szCs w:val="22"/>
              </w:rPr>
            </w:pPr>
            <w:r w:rsidDel="00000000" w:rsidR="00000000" w:rsidRPr="00000000">
              <w:rPr>
                <w:b w:val="1"/>
                <w:sz w:val="22"/>
                <w:szCs w:val="22"/>
                <w:rtl w:val="0"/>
              </w:rPr>
              <w:t xml:space="preserve">a) necessidade de dar publicidade na fatura do valor cobrado e do contato telefônico do Titular; </w:t>
            </w:r>
          </w:p>
          <w:p w:rsidR="00000000" w:rsidDel="00000000" w:rsidP="00000000" w:rsidRDefault="00000000" w:rsidRPr="00000000" w14:paraId="000001C2">
            <w:pPr>
              <w:spacing w:after="459" w:line="276" w:lineRule="auto"/>
              <w:ind w:left="0" w:right="74"/>
              <w:rPr>
                <w:b w:val="1"/>
                <w:sz w:val="22"/>
                <w:szCs w:val="22"/>
              </w:rPr>
            </w:pPr>
            <w:r w:rsidDel="00000000" w:rsidR="00000000" w:rsidRPr="00000000">
              <w:rPr>
                <w:b w:val="1"/>
                <w:sz w:val="22"/>
                <w:szCs w:val="22"/>
                <w:rtl w:val="0"/>
              </w:rPr>
              <w:t xml:space="preserve">b) forma de tratamento das reclamações/solicitações advindas da prestação do serviço de cobrança; </w:t>
            </w:r>
          </w:p>
          <w:p w:rsidR="00000000" w:rsidDel="00000000" w:rsidP="00000000" w:rsidRDefault="00000000" w:rsidRPr="00000000" w14:paraId="000001C3">
            <w:pPr>
              <w:spacing w:after="459" w:line="276" w:lineRule="auto"/>
              <w:ind w:left="0" w:right="74"/>
              <w:rPr>
                <w:b w:val="1"/>
                <w:sz w:val="22"/>
                <w:szCs w:val="22"/>
              </w:rPr>
            </w:pPr>
            <w:r w:rsidDel="00000000" w:rsidR="00000000" w:rsidRPr="00000000">
              <w:rPr>
                <w:b w:val="1"/>
                <w:sz w:val="22"/>
                <w:szCs w:val="22"/>
                <w:rtl w:val="0"/>
              </w:rPr>
              <w:t xml:space="preserve">c) necessidade de campanha de divulgação por 30 dias antes do início da cobrança; </w:t>
            </w:r>
          </w:p>
          <w:p w:rsidR="00000000" w:rsidDel="00000000" w:rsidP="00000000" w:rsidRDefault="00000000" w:rsidRPr="00000000" w14:paraId="000001C4">
            <w:pPr>
              <w:spacing w:after="459" w:line="276" w:lineRule="auto"/>
              <w:ind w:left="0" w:right="74"/>
              <w:rPr>
                <w:b w:val="1"/>
                <w:sz w:val="22"/>
                <w:szCs w:val="22"/>
              </w:rPr>
            </w:pPr>
            <w:r w:rsidDel="00000000" w:rsidR="00000000" w:rsidRPr="00000000">
              <w:rPr>
                <w:b w:val="1"/>
                <w:sz w:val="22"/>
                <w:szCs w:val="22"/>
                <w:rtl w:val="0"/>
              </w:rPr>
              <w:t xml:space="preserve">d) explicitação da aplicação da devolução em dobro prevista no parágrafo único do art. 42 do Código de Defesa do Consumidor   em caso de erros na cobrança;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C6">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C7">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C8">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C9">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after="459" w:line="276" w:lineRule="auto"/>
              <w:ind w:left="0" w:right="74"/>
              <w:rPr>
                <w:b w:val="1"/>
                <w:sz w:val="22"/>
                <w:szCs w:val="22"/>
              </w:rPr>
            </w:pPr>
            <w:r w:rsidDel="00000000" w:rsidR="00000000" w:rsidRPr="00000000">
              <w:rPr>
                <w:b w:val="1"/>
                <w:sz w:val="22"/>
                <w:szCs w:val="22"/>
                <w:rtl w:val="0"/>
              </w:rPr>
              <w:t xml:space="preserve">e) repasse de informações pela prestado ao Titular, para transparência e gestão da arrecadação;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158. Falta de abastecimento por período superior a 15 (quinze) dias contínuos ou 25 (vinte e cinco) dias alternados e que o consumo não ultrapasse 50% do mínimo estabelecido por economia/mês pode resultar no cancelamento da fatura.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Parágrafo único. O cancelamento ou alteração da fatura vigorará a partir da data do pedido do usuário, através de laudo emitido pelo setor técnico do prestador, assinado pelo responsável técnico.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after="329" w:line="276" w:lineRule="auto"/>
              <w:ind w:left="0" w:right="74" w:firstLine="0"/>
              <w:rPr>
                <w:sz w:val="22"/>
                <w:szCs w:val="22"/>
              </w:rPr>
            </w:pPr>
            <w:r w:rsidDel="00000000" w:rsidR="00000000" w:rsidRPr="00000000">
              <w:rPr>
                <w:b w:val="1"/>
                <w:sz w:val="22"/>
                <w:szCs w:val="22"/>
                <w:rtl w:val="0"/>
              </w:rPr>
              <w:t xml:space="preserve">Art. 158. </w:t>
            </w:r>
            <w:r w:rsidDel="00000000" w:rsidR="00000000" w:rsidRPr="00000000">
              <w:rPr>
                <w:sz w:val="22"/>
                <w:szCs w:val="22"/>
                <w:rtl w:val="0"/>
              </w:rPr>
              <w:t xml:space="preserve">Falta de abastecimento por período superior a 15 (quinze) dias contínuos ou </w:t>
            </w:r>
            <w:r w:rsidDel="00000000" w:rsidR="00000000" w:rsidRPr="00000000">
              <w:rPr>
                <w:b w:val="1"/>
                <w:sz w:val="22"/>
                <w:szCs w:val="22"/>
                <w:rtl w:val="0"/>
              </w:rPr>
              <w:t xml:space="preserve">20 (vinte)</w:t>
            </w:r>
            <w:r w:rsidDel="00000000" w:rsidR="00000000" w:rsidRPr="00000000">
              <w:rPr>
                <w:sz w:val="22"/>
                <w:szCs w:val="22"/>
                <w:rtl w:val="0"/>
              </w:rPr>
              <w:t xml:space="preserve"> dias alternados e que o consumo não ultrapasse 50% do mínimo estabelecido por economia/mês pode resultar no cancelamento da fatura.</w:t>
            </w:r>
          </w:p>
          <w:p w:rsidR="00000000" w:rsidDel="00000000" w:rsidP="00000000" w:rsidRDefault="00000000" w:rsidRPr="00000000" w14:paraId="000001D3">
            <w:pPr>
              <w:spacing w:after="577" w:line="276" w:lineRule="auto"/>
              <w:ind w:left="0" w:right="74" w:firstLine="0"/>
              <w:rPr>
                <w:sz w:val="22"/>
                <w:szCs w:val="22"/>
              </w:rPr>
            </w:pPr>
            <w:r w:rsidDel="00000000" w:rsidR="00000000" w:rsidRPr="00000000">
              <w:rPr>
                <w:b w:val="1"/>
                <w:sz w:val="22"/>
                <w:szCs w:val="22"/>
                <w:rtl w:val="0"/>
              </w:rPr>
              <w:t xml:space="preserve">Parágrafo único. </w:t>
            </w:r>
            <w:r w:rsidDel="00000000" w:rsidR="00000000" w:rsidRPr="00000000">
              <w:rPr>
                <w:sz w:val="22"/>
                <w:szCs w:val="22"/>
                <w:rtl w:val="0"/>
              </w:rPr>
              <w:t xml:space="preserve">O cancelamento ou alteração da fatura vigorará a partir da data do pedido do usuário, </w:t>
            </w:r>
            <w:r w:rsidDel="00000000" w:rsidR="00000000" w:rsidRPr="00000000">
              <w:rPr>
                <w:b w:val="1"/>
                <w:sz w:val="22"/>
                <w:szCs w:val="22"/>
                <w:rtl w:val="0"/>
              </w:rPr>
              <w:t xml:space="preserve">por</w:t>
            </w:r>
            <w:r w:rsidDel="00000000" w:rsidR="00000000" w:rsidRPr="00000000">
              <w:rPr>
                <w:sz w:val="22"/>
                <w:szCs w:val="22"/>
                <w:rtl w:val="0"/>
              </w:rPr>
              <w:t xml:space="preserve"> laudo emitido pelo setor técnico do prestador, assinado pelo responsável técnico.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5" w:firstLine="0"/>
              <w:jc w:val="center"/>
              <w:rPr>
                <w:sz w:val="22"/>
                <w:szCs w:val="22"/>
              </w:rPr>
            </w:pPr>
            <w:r w:rsidDel="00000000" w:rsidR="00000000" w:rsidRPr="00000000">
              <w:rPr>
                <w:sz w:val="22"/>
                <w:szCs w:val="22"/>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160. O prestador poderá estabelecer outras restrições as quais deverão ser tornadas públicas aos usuários por meio de publicação no portal eletrônico do prestador e comunicadas antecipadamente ao regulador.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44746"/>
                <w:sz w:val="22"/>
                <w:szCs w:val="22"/>
              </w:rPr>
            </w:pPr>
            <w:r w:rsidDel="00000000" w:rsidR="00000000" w:rsidRPr="00000000">
              <w:rPr>
                <w:sz w:val="22"/>
                <w:szCs w:val="22"/>
                <w:rtl w:val="0"/>
              </w:rPr>
              <w:t xml:space="preserve">Art. 160 </w:t>
            </w:r>
            <w:r w:rsidDel="00000000" w:rsidR="00000000" w:rsidRPr="00000000">
              <w:rPr>
                <w:b w:val="1"/>
                <w:color w:val="444746"/>
                <w:sz w:val="22"/>
                <w:szCs w:val="22"/>
                <w:rtl w:val="0"/>
              </w:rPr>
              <w:t xml:space="preserve">É facultado ao prestador, o direito de estabelecer outras restrições não previstas nesta Resolução, contanto que estejam preconizadas na sua política comercial.</w:t>
            </w:r>
          </w:p>
          <w:p w:rsidR="00000000" w:rsidDel="00000000" w:rsidP="00000000" w:rsidRDefault="00000000" w:rsidRPr="00000000" w14:paraId="000001D8">
            <w:pPr>
              <w:spacing w:after="329" w:line="276" w:lineRule="auto"/>
              <w:ind w:left="0" w:right="74"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 bem como limitações impostas ao prestador.</w:t>
            </w:r>
          </w:p>
        </w:tc>
      </w:tr>
      <w:tr>
        <w:trPr>
          <w:cantSplit w:val="0"/>
          <w:tblHeader w:val="0"/>
        </w:trPr>
        <w:tc>
          <w:tcPr>
            <w:shd w:fill="efefef" w:val="clear"/>
          </w:tcPr>
          <w:p w:rsidR="00000000" w:rsidDel="00000000" w:rsidP="00000000" w:rsidRDefault="00000000" w:rsidRPr="00000000" w14:paraId="000001DA">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DB">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DC">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DD">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after="329" w:line="276" w:lineRule="auto"/>
              <w:ind w:left="0" w:right="74"/>
              <w:rPr>
                <w:sz w:val="22"/>
                <w:szCs w:val="22"/>
              </w:rPr>
            </w:pPr>
            <w:r w:rsidDel="00000000" w:rsidR="00000000" w:rsidRPr="00000000">
              <w:rPr>
                <w:b w:val="1"/>
                <w:color w:val="444746"/>
                <w:sz w:val="22"/>
                <w:szCs w:val="22"/>
                <w:rtl w:val="0"/>
              </w:rPr>
              <w:t xml:space="preserve">Parágrafo único: A política comercial e suas atualizações devem estar dispostas no site do prestador de fácil acesso a todos os usuários.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162  Débitos podem ser transferidos para outros usuários desde que apresentados os documentos necessários à comprovação da autorização e anuência do novo usuário, em conformidade com a política comercial do prestador</w:t>
            </w:r>
          </w:p>
          <w:p w:rsidR="00000000" w:rsidDel="00000000" w:rsidP="00000000" w:rsidRDefault="00000000" w:rsidRPr="00000000" w14:paraId="000001E4">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162(..)</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E8">
            <w:pPr>
              <w:spacing w:line="276" w:lineRule="auto"/>
              <w:ind w:left="0"/>
              <w:rPr>
                <w:b w:val="1"/>
                <w:sz w:val="22"/>
                <w:szCs w:val="22"/>
              </w:rPr>
            </w:pPr>
            <w:r w:rsidDel="00000000" w:rsidR="00000000" w:rsidRPr="00000000">
              <w:rPr>
                <w:b w:val="1"/>
                <w:sz w:val="22"/>
                <w:szCs w:val="22"/>
                <w:rtl w:val="0"/>
              </w:rPr>
              <w:t xml:space="preserve"> Parágrafo Único. Para fins de cobrança amigável ou judicial, será considerado responsável pelo débito o usuário cadastrado no período correspondente, e o não cumprimento do disposto no parágrafo único do artigo 170 deste Regulamento de Serviços ensejará a responsabilização do proprietário pela quitação de débitos na ausência de solicitação de alteração cadastral ou na falta de indicação de novo usuário, sob pena, inclusive, de protesto e execução judicial e/ou inscrição em dívida ativa.</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 e imposição ao usuário sobre seus deveres e obrigações.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166. O proprietário pode requerer que a titularidade de uso seja em nome do locador, desde que apresente contrato de locação e assine o requerimento.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spacing w:after="329" w:line="276" w:lineRule="auto"/>
              <w:ind w:left="0" w:right="74" w:firstLine="0"/>
              <w:rPr>
                <w:sz w:val="22"/>
                <w:szCs w:val="22"/>
              </w:rPr>
            </w:pPr>
            <w:r w:rsidDel="00000000" w:rsidR="00000000" w:rsidRPr="00000000">
              <w:rPr>
                <w:b w:val="1"/>
                <w:sz w:val="22"/>
                <w:szCs w:val="22"/>
                <w:rtl w:val="0"/>
              </w:rPr>
              <w:t xml:space="preserve">Art. 166. </w:t>
              <w:tab/>
            </w:r>
            <w:r w:rsidDel="00000000" w:rsidR="00000000" w:rsidRPr="00000000">
              <w:rPr>
                <w:sz w:val="22"/>
                <w:szCs w:val="22"/>
                <w:rtl w:val="0"/>
              </w:rPr>
              <w:t xml:space="preserve">O proprietário pode requerer que a titularidade de uso seja em nome do </w:t>
            </w:r>
            <w:r w:rsidDel="00000000" w:rsidR="00000000" w:rsidRPr="00000000">
              <w:rPr>
                <w:b w:val="1"/>
                <w:sz w:val="22"/>
                <w:szCs w:val="22"/>
                <w:rtl w:val="0"/>
              </w:rPr>
              <w:t xml:space="preserve">locatário</w:t>
            </w:r>
            <w:r w:rsidDel="00000000" w:rsidR="00000000" w:rsidRPr="00000000">
              <w:rPr>
                <w:sz w:val="22"/>
                <w:szCs w:val="22"/>
                <w:rtl w:val="0"/>
              </w:rPr>
              <w:t xml:space="preserve">, desde que apresente contrato de locação e assine o requerimento.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Inversão de direitos, no qual terá o locatário/proprietário a alternativa de ser titular do imóvel.</w:t>
            </w:r>
          </w:p>
        </w:tc>
      </w:tr>
      <w:tr>
        <w:trPr>
          <w:cantSplit w:val="0"/>
          <w:tblHeader w:val="0"/>
        </w:trPr>
        <w:tc>
          <w:tcPr>
            <w:shd w:fill="efefef" w:val="clear"/>
          </w:tcPr>
          <w:p w:rsidR="00000000" w:rsidDel="00000000" w:rsidP="00000000" w:rsidRDefault="00000000" w:rsidRPr="00000000" w14:paraId="000001EF">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1F0">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1F1">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1F2">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168. O serviço de corte a pedido do usuário ou interessado poderá ser condicionado pelo prestador à quitação de débitos existentes pelo usuário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329" w:line="276" w:lineRule="auto"/>
              <w:ind w:left="0" w:right="74" w:firstLine="0"/>
              <w:rPr>
                <w:sz w:val="22"/>
                <w:szCs w:val="22"/>
              </w:rPr>
            </w:pPr>
            <w:r w:rsidDel="00000000" w:rsidR="00000000" w:rsidRPr="00000000">
              <w:rPr>
                <w:b w:val="1"/>
                <w:sz w:val="22"/>
                <w:szCs w:val="22"/>
                <w:rtl w:val="0"/>
              </w:rPr>
              <w:t xml:space="preserve">Art. 168.</w:t>
              <w:tab/>
            </w:r>
            <w:r w:rsidDel="00000000" w:rsidR="00000000" w:rsidRPr="00000000">
              <w:rPr>
                <w:sz w:val="22"/>
                <w:szCs w:val="22"/>
                <w:rtl w:val="0"/>
              </w:rPr>
              <w:t xml:space="preserve">O serviço de corte a pedido do usuário ou interessado </w:t>
            </w:r>
            <w:r w:rsidDel="00000000" w:rsidR="00000000" w:rsidRPr="00000000">
              <w:rPr>
                <w:b w:val="1"/>
                <w:sz w:val="22"/>
                <w:szCs w:val="22"/>
                <w:rtl w:val="0"/>
              </w:rPr>
              <w:t xml:space="preserve">não </w:t>
            </w:r>
            <w:r w:rsidDel="00000000" w:rsidR="00000000" w:rsidRPr="00000000">
              <w:rPr>
                <w:sz w:val="22"/>
                <w:szCs w:val="22"/>
                <w:rtl w:val="0"/>
              </w:rPr>
              <w:t xml:space="preserve">poderá ser condicionado pelo prestador à quitação de débitos existentes pelo usuário.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Limitação de deveres ao prestador.</w:t>
            </w:r>
          </w:p>
        </w:tc>
      </w:tr>
      <w:tr>
        <w:trPr>
          <w:cantSplit w:val="0"/>
          <w:trHeight w:val="2420.86523437498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170.  É responsabilidade do titular do imóvel manter o cadastro do imóvel atualizado.</w:t>
            </w:r>
          </w:p>
          <w:p w:rsidR="00000000" w:rsidDel="00000000" w:rsidP="00000000" w:rsidRDefault="00000000" w:rsidRPr="00000000" w14:paraId="000001F9">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170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FD">
            <w:pPr>
              <w:spacing w:after="329" w:line="276" w:lineRule="auto"/>
              <w:ind w:left="0" w:right="74" w:firstLine="0"/>
              <w:rPr>
                <w:sz w:val="22"/>
                <w:szCs w:val="22"/>
              </w:rPr>
            </w:pPr>
            <w:r w:rsidDel="00000000" w:rsidR="00000000" w:rsidRPr="00000000">
              <w:rPr>
                <w:b w:val="1"/>
                <w:sz w:val="22"/>
                <w:szCs w:val="22"/>
                <w:rtl w:val="0"/>
              </w:rPr>
              <w:t xml:space="preserve">Parágrafo único. Qualquer alteração na propriedade e posse de imóvel, de categoria do imóvel, do número de economias, ou de sua demolição, deverá ser imediatamente comunicada ao </w:t>
            </w:r>
            <w:r w:rsidDel="00000000" w:rsidR="00000000" w:rsidRPr="00000000">
              <w:rPr>
                <w:b w:val="1"/>
                <w:sz w:val="22"/>
                <w:szCs w:val="22"/>
                <w:rtl w:val="0"/>
              </w:rPr>
              <w:t xml:space="preserve">prestador pelo</w:t>
            </w:r>
            <w:r w:rsidDel="00000000" w:rsidR="00000000" w:rsidRPr="00000000">
              <w:rPr>
                <w:b w:val="1"/>
                <w:sz w:val="22"/>
                <w:szCs w:val="22"/>
                <w:rtl w:val="0"/>
              </w:rPr>
              <w:t xml:space="preserve"> usuário, para verificação e posterior atualização do cadastro.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adequação do texto.</w:t>
            </w:r>
          </w:p>
        </w:tc>
      </w:tr>
      <w:tr>
        <w:trPr>
          <w:cantSplit w:val="0"/>
          <w:trHeight w:val="2004.99999999996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76" w:lineRule="auto"/>
              <w:ind w:left="0" w:right="0"/>
              <w:jc w:val="left"/>
              <w:rPr>
                <w:sz w:val="22"/>
                <w:szCs w:val="22"/>
              </w:rPr>
            </w:pPr>
            <w:r w:rsidDel="00000000" w:rsidR="00000000" w:rsidRPr="00000000">
              <w:rPr>
                <w:sz w:val="22"/>
                <w:szCs w:val="22"/>
                <w:rtl w:val="0"/>
              </w:rPr>
              <w:t xml:space="preserve">Art. 172</w:t>
            </w:r>
          </w:p>
          <w:p w:rsidR="00000000" w:rsidDel="00000000" w:rsidP="00000000" w:rsidRDefault="00000000" w:rsidRPr="00000000" w14:paraId="00000201">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02">
            <w:pPr>
              <w:widowControl w:val="0"/>
              <w:spacing w:line="276" w:lineRule="auto"/>
              <w:ind w:left="0" w:right="0"/>
              <w:jc w:val="left"/>
              <w:rPr>
                <w:sz w:val="22"/>
                <w:szCs w:val="22"/>
              </w:rPr>
            </w:pPr>
            <w:r w:rsidDel="00000000" w:rsidR="00000000" w:rsidRPr="00000000">
              <w:rPr>
                <w:sz w:val="22"/>
                <w:szCs w:val="22"/>
                <w:rtl w:val="0"/>
              </w:rPr>
              <w:t xml:space="preserve">VIII - Instalação de aparelhos eliminadores (supressores de ar) ou bloqueadores de ar sem autorização do prestador; </w:t>
            </w:r>
          </w:p>
          <w:p w:rsidR="00000000" w:rsidDel="00000000" w:rsidP="00000000" w:rsidRDefault="00000000" w:rsidRPr="00000000" w14:paraId="00000203">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204">
            <w:pPr>
              <w:widowControl w:val="0"/>
              <w:spacing w:line="276" w:lineRule="auto"/>
              <w:ind w:left="0" w:right="0"/>
              <w:jc w:val="left"/>
              <w:rPr>
                <w:sz w:val="22"/>
                <w:szCs w:val="22"/>
              </w:rPr>
            </w:pPr>
            <w:r w:rsidDel="00000000" w:rsidR="00000000" w:rsidRPr="00000000">
              <w:rPr>
                <w:sz w:val="22"/>
                <w:szCs w:val="22"/>
                <w:rtl w:val="0"/>
              </w:rPr>
              <w:t xml:space="preserve">IX - Falta de cumprimento de outras exigências deste regulamento;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76" w:lineRule="auto"/>
              <w:ind w:left="0" w:right="0"/>
              <w:jc w:val="left"/>
              <w:rPr>
                <w:sz w:val="22"/>
                <w:szCs w:val="22"/>
              </w:rPr>
            </w:pPr>
            <w:r w:rsidDel="00000000" w:rsidR="00000000" w:rsidRPr="00000000">
              <w:rPr>
                <w:sz w:val="22"/>
                <w:szCs w:val="22"/>
                <w:rtl w:val="0"/>
              </w:rPr>
              <w:t xml:space="preserve">Art. 172</w:t>
            </w:r>
          </w:p>
          <w:p w:rsidR="00000000" w:rsidDel="00000000" w:rsidP="00000000" w:rsidRDefault="00000000" w:rsidRPr="00000000" w14:paraId="00000206">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07">
            <w:pPr>
              <w:spacing w:after="329" w:line="276" w:lineRule="auto"/>
              <w:ind w:left="0" w:right="74"/>
              <w:rPr>
                <w:sz w:val="22"/>
                <w:szCs w:val="22"/>
              </w:rPr>
            </w:pPr>
            <w:r w:rsidDel="00000000" w:rsidR="00000000" w:rsidRPr="00000000">
              <w:rPr>
                <w:b w:val="1"/>
                <w:sz w:val="22"/>
                <w:szCs w:val="22"/>
                <w:rtl w:val="0"/>
              </w:rPr>
              <w:t xml:space="preserve">VIII- </w:t>
            </w:r>
            <w:r w:rsidDel="00000000" w:rsidR="00000000" w:rsidRPr="00000000">
              <w:rPr>
                <w:sz w:val="22"/>
                <w:szCs w:val="22"/>
                <w:rtl w:val="0"/>
              </w:rPr>
              <w:t xml:space="preserve">Instalação de aparelhos eliminadores (supressores de ar) ou bloqueadores de ar sem autorização do prestador; e sem que tenham sido previamente aprovados pelo INMETRO e pela ARIS CE. </w:t>
            </w:r>
          </w:p>
          <w:p w:rsidR="00000000" w:rsidDel="00000000" w:rsidP="00000000" w:rsidRDefault="00000000" w:rsidRPr="00000000" w14:paraId="00000208">
            <w:pPr>
              <w:spacing w:after="329" w:line="276" w:lineRule="auto"/>
              <w:ind w:left="0" w:right="74"/>
              <w:rPr>
                <w:sz w:val="22"/>
                <w:szCs w:val="22"/>
              </w:rPr>
            </w:pPr>
            <w:r w:rsidDel="00000000" w:rsidR="00000000" w:rsidRPr="00000000">
              <w:rPr>
                <w:b w:val="1"/>
                <w:sz w:val="22"/>
                <w:szCs w:val="22"/>
                <w:rtl w:val="0"/>
              </w:rPr>
              <w:t xml:space="preserve">IX-</w:t>
              <w:tab/>
            </w:r>
            <w:r w:rsidDel="00000000" w:rsidR="00000000" w:rsidRPr="00000000">
              <w:rPr>
                <w:sz w:val="22"/>
                <w:szCs w:val="22"/>
                <w:rtl w:val="0"/>
              </w:rPr>
              <w:t xml:space="preserve">Falta de cumprimento de outras exigências deste regulamento;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76" w:lineRule="auto"/>
              <w:ind w:left="0" w:right="0"/>
              <w:jc w:val="left"/>
              <w:rPr>
                <w:sz w:val="22"/>
                <w:szCs w:val="22"/>
              </w:rPr>
            </w:pPr>
            <w:r w:rsidDel="00000000" w:rsidR="00000000" w:rsidRPr="00000000">
              <w:rPr>
                <w:sz w:val="22"/>
                <w:szCs w:val="22"/>
                <w:rtl w:val="0"/>
              </w:rPr>
              <w:t xml:space="preserve">Melhor compreensão do texto e mais autonomia da ARIS.</w:t>
            </w:r>
          </w:p>
        </w:tc>
      </w:tr>
      <w:tr>
        <w:trPr>
          <w:cantSplit w:val="0"/>
          <w:trHeight w:val="639.9999999999636" w:hRule="atLeast"/>
          <w:tblHeader w:val="0"/>
        </w:trPr>
        <w:tc>
          <w:tcPr>
            <w:shd w:fill="efefef" w:val="clear"/>
          </w:tcPr>
          <w:p w:rsidR="00000000" w:rsidDel="00000000" w:rsidP="00000000" w:rsidRDefault="00000000" w:rsidRPr="00000000" w14:paraId="0000020A">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0B">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0C">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0D">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4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X - Situações de emergência que atinjam a segurança de pessoas e bens;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XI - Vazamento de grande proporção no imóvel ou desperdício de água;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XII - Necessidade de efetuar reparos, modificações ou melhorias de qualquer natureza nos sistemas, respeitados os padrões de qualidade e continuidade estabelecidos pela regulação do serviço.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7">
            <w:pPr>
              <w:spacing w:after="329" w:line="276" w:lineRule="auto"/>
              <w:ind w:left="0" w:right="74" w:firstLine="0"/>
              <w:rPr>
                <w:sz w:val="22"/>
                <w:szCs w:val="22"/>
              </w:rPr>
            </w:pPr>
            <w:r w:rsidDel="00000000" w:rsidR="00000000" w:rsidRPr="00000000">
              <w:rPr>
                <w:b w:val="1"/>
                <w:sz w:val="22"/>
                <w:szCs w:val="22"/>
                <w:rtl w:val="0"/>
              </w:rPr>
              <w:t xml:space="preserve">X-</w:t>
              <w:tab/>
            </w:r>
            <w:r w:rsidDel="00000000" w:rsidR="00000000" w:rsidRPr="00000000">
              <w:rPr>
                <w:sz w:val="22"/>
                <w:szCs w:val="22"/>
                <w:rtl w:val="0"/>
              </w:rPr>
              <w:t xml:space="preserve">Emergências que atinjam a segurança de pessoas e bens;</w:t>
            </w:r>
          </w:p>
          <w:p w:rsidR="00000000" w:rsidDel="00000000" w:rsidP="00000000" w:rsidRDefault="00000000" w:rsidRPr="00000000" w14:paraId="00000218">
            <w:pPr>
              <w:spacing w:after="329" w:line="276" w:lineRule="auto"/>
              <w:ind w:left="0" w:right="74" w:firstLine="0"/>
              <w:rPr>
                <w:sz w:val="22"/>
                <w:szCs w:val="22"/>
              </w:rPr>
            </w:pPr>
            <w:r w:rsidDel="00000000" w:rsidR="00000000" w:rsidRPr="00000000">
              <w:rPr>
                <w:b w:val="1"/>
                <w:sz w:val="22"/>
                <w:szCs w:val="22"/>
                <w:rtl w:val="0"/>
              </w:rPr>
              <w:t xml:space="preserve">XI-</w:t>
              <w:tab/>
            </w:r>
            <w:r w:rsidDel="00000000" w:rsidR="00000000" w:rsidRPr="00000000">
              <w:rPr>
                <w:sz w:val="22"/>
                <w:szCs w:val="22"/>
                <w:rtl w:val="0"/>
              </w:rPr>
              <w:t xml:space="preserve">Vazamento de grande proporção no imóvel ou desperdício de água;</w:t>
            </w:r>
          </w:p>
          <w:p w:rsidR="00000000" w:rsidDel="00000000" w:rsidP="00000000" w:rsidRDefault="00000000" w:rsidRPr="00000000" w14:paraId="00000219">
            <w:pPr>
              <w:spacing w:after="329" w:line="276" w:lineRule="auto"/>
              <w:ind w:left="0" w:right="74" w:firstLine="0"/>
              <w:rPr>
                <w:sz w:val="22"/>
                <w:szCs w:val="22"/>
              </w:rPr>
            </w:pPr>
            <w:r w:rsidDel="00000000" w:rsidR="00000000" w:rsidRPr="00000000">
              <w:rPr>
                <w:b w:val="1"/>
                <w:sz w:val="22"/>
                <w:szCs w:val="22"/>
                <w:rtl w:val="0"/>
              </w:rPr>
              <w:t xml:space="preserve">XII- </w:t>
            </w:r>
            <w:r w:rsidDel="00000000" w:rsidR="00000000" w:rsidRPr="00000000">
              <w:rPr>
                <w:sz w:val="22"/>
                <w:szCs w:val="22"/>
                <w:rtl w:val="0"/>
              </w:rPr>
              <w:t xml:space="preserve">Necessidade de efetuar reparos, modificações ou melhorias de qualquer natureza nos sistemas, respeitados os padrões de qualidade e continuidade estabelecidos pela regulação do serviço.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Melhor compreensão do texto e mais autonomia da ARIS.</w:t>
            </w:r>
          </w:p>
        </w:tc>
      </w:tr>
      <w:tr>
        <w:trPr>
          <w:cantSplit w:val="0"/>
          <w:trHeight w:val="2900.8652343750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174. O prestador deve manter site institucional e pelo menos uma rede social para divulgação de informações diversas.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2"/>
                <w:szCs w:val="22"/>
                <w:rtl w:val="0"/>
              </w:rPr>
              <w:t xml:space="preserve">Art. 174. </w:t>
            </w:r>
            <w:r w:rsidDel="00000000" w:rsidR="00000000" w:rsidRPr="00000000">
              <w:rPr>
                <w:sz w:val="22"/>
                <w:szCs w:val="22"/>
                <w:rtl w:val="0"/>
              </w:rPr>
              <w:t xml:space="preserve">O prestador deve manter site institucional e pelo menos uma rede social para divulgação de informações diversas.</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21">
            <w:pPr>
              <w:spacing w:after="329" w:line="276" w:lineRule="auto"/>
              <w:ind w:left="0" w:right="74" w:firstLine="0"/>
              <w:rPr>
                <w:b w:val="1"/>
                <w:sz w:val="22"/>
                <w:szCs w:val="22"/>
              </w:rPr>
            </w:pPr>
            <w:r w:rsidDel="00000000" w:rsidR="00000000" w:rsidRPr="00000000">
              <w:rPr>
                <w:b w:val="1"/>
                <w:sz w:val="22"/>
                <w:szCs w:val="22"/>
                <w:rtl w:val="0"/>
              </w:rPr>
              <w:t xml:space="preserve">Parágrafo único. </w:t>
              <w:tab/>
              <w:t xml:space="preserve">O prestador deverá informar os canais de contato da ARIS CE em seu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de parágrafo, bem como imposição ao prestador de deveres e obrigações.</w:t>
            </w:r>
          </w:p>
        </w:tc>
      </w:tr>
      <w:tr>
        <w:trPr>
          <w:cantSplit w:val="0"/>
          <w:tblHeader w:val="0"/>
        </w:trPr>
        <w:tc>
          <w:tcPr>
            <w:shd w:fill="efefef" w:val="clear"/>
          </w:tcPr>
          <w:p w:rsidR="00000000" w:rsidDel="00000000" w:rsidP="00000000" w:rsidRDefault="00000000" w:rsidRPr="00000000" w14:paraId="00000223">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24">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25">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26">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175. O prestador deve manter registro de cada interrupção, com indicação do número de economias afetadas e do tempo de interrupção, informando as ocorrências em relatórios semestrais à ARIS 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175 (...)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P</w:t>
            </w:r>
            <w:r w:rsidDel="00000000" w:rsidR="00000000" w:rsidRPr="00000000">
              <w:rPr>
                <w:b w:val="1"/>
                <w:sz w:val="22"/>
                <w:szCs w:val="22"/>
                <w:rtl w:val="0"/>
              </w:rPr>
              <w:t xml:space="preserve">arágrafo único. O descumprimento do dispositivo supramencionado acarretará na aplicação de sanções por parte da ARIS CE.</w:t>
            </w:r>
          </w:p>
          <w:p w:rsidR="00000000" w:rsidDel="00000000" w:rsidP="00000000" w:rsidRDefault="00000000" w:rsidRPr="00000000" w14:paraId="0000022B">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2C">
            <w:pPr>
              <w:spacing w:line="276" w:lineRule="auto"/>
              <w:ind w:left="0"/>
              <w:rPr>
                <w:b w:val="1"/>
                <w:sz w:val="22"/>
                <w:szCs w:val="22"/>
              </w:rPr>
            </w:pPr>
            <w:r w:rsidDel="00000000" w:rsidR="00000000" w:rsidRPr="00000000">
              <w:rPr>
                <w:b w:val="1"/>
                <w:sz w:val="22"/>
                <w:szCs w:val="22"/>
                <w:rtl w:val="0"/>
              </w:rPr>
              <w:t xml:space="preserve">Art. 175-A.</w:t>
              <w:tab/>
              <w:t xml:space="preserve">O prestador de serviços, juntamente com a entidade reguladora em caso de escassez hídrica, definirão o período e as condições para a implementação de rodízio ou racionamento no município.</w:t>
            </w:r>
          </w:p>
          <w:p w:rsidR="00000000" w:rsidDel="00000000" w:rsidP="00000000" w:rsidRDefault="00000000" w:rsidRPr="00000000" w14:paraId="0000022D">
            <w:pPr>
              <w:spacing w:line="276" w:lineRule="auto"/>
              <w:ind w:left="0"/>
              <w:rPr>
                <w:b w:val="1"/>
                <w:sz w:val="22"/>
                <w:szCs w:val="22"/>
              </w:rPr>
            </w:pPr>
            <w:r w:rsidDel="00000000" w:rsidR="00000000" w:rsidRPr="00000000">
              <w:rPr>
                <w:b w:val="1"/>
                <w:sz w:val="22"/>
                <w:szCs w:val="22"/>
                <w:rtl w:val="0"/>
              </w:rPr>
              <w:t xml:space="preserve">§ 1 </w:t>
              <w:tab/>
              <w:t xml:space="preserve">Entende-se por rodízio o período de desabastecimento superior a 36 horas e racionamento o período de desabastecimento superior a 72 horas.</w:t>
            </w:r>
          </w:p>
          <w:p w:rsidR="00000000" w:rsidDel="00000000" w:rsidP="00000000" w:rsidRDefault="00000000" w:rsidRPr="00000000" w14:paraId="0000022E">
            <w:pPr>
              <w:spacing w:line="276" w:lineRule="auto"/>
              <w:ind w:left="0"/>
              <w:rPr>
                <w:sz w:val="22"/>
                <w:szCs w:val="22"/>
              </w:rPr>
            </w:pPr>
            <w:r w:rsidDel="00000000" w:rsidR="00000000" w:rsidRPr="00000000">
              <w:rPr>
                <w:b w:val="1"/>
                <w:sz w:val="22"/>
                <w:szCs w:val="22"/>
                <w:rtl w:val="0"/>
              </w:rPr>
              <w:t xml:space="preserve">§ 2º</w:t>
              <w:tab/>
              <w:t xml:space="preserve">Deve o prestador dar transparência através de seus meios institucionais e outros ao rodízio e ou racionamento anuídos pela ARIS.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de parágrafos, impondo deveres e obrigações ao prestador e a Aris, bem como a normatização do período de desabastecimento no município.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177</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III -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d)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V - Impedimento voluntário à promoção da leitura do hidrômetro ou à execução de serviços de manutenção do cavalete e hidrômetro pelo prestador de 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177</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III -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d) (...)</w:t>
            </w:r>
          </w:p>
          <w:p w:rsidR="00000000" w:rsidDel="00000000" w:rsidP="00000000" w:rsidRDefault="00000000" w:rsidRPr="00000000" w14:paraId="0000023A">
            <w:pPr>
              <w:spacing w:line="276" w:lineRule="auto"/>
              <w:ind w:left="0" w:right="74" w:firstLine="0"/>
              <w:rPr>
                <w:sz w:val="22"/>
                <w:szCs w:val="22"/>
              </w:rPr>
            </w:pPr>
            <w:r w:rsidDel="00000000" w:rsidR="00000000" w:rsidRPr="00000000">
              <w:rPr>
                <w:b w:val="1"/>
                <w:sz w:val="22"/>
                <w:szCs w:val="22"/>
                <w:rtl w:val="0"/>
              </w:rPr>
              <w:t xml:space="preserve">V-</w:t>
              <w:tab/>
            </w:r>
            <w:r w:rsidDel="00000000" w:rsidR="00000000" w:rsidRPr="00000000">
              <w:rPr>
                <w:sz w:val="22"/>
                <w:szCs w:val="22"/>
                <w:rtl w:val="0"/>
              </w:rPr>
              <w:t xml:space="preserve">Impedimento à promoção da leitura do hidrômetro ou à execução de serviços de manutenção do cavalete e hidrômetro pelo prestador de serviços;</w:t>
            </w:r>
          </w:p>
          <w:p w:rsidR="00000000" w:rsidDel="00000000" w:rsidP="00000000" w:rsidRDefault="00000000" w:rsidRPr="00000000" w14:paraId="0000023B">
            <w:pPr>
              <w:spacing w:line="276" w:lineRule="auto"/>
              <w:ind w:left="0" w:right="74" w:firstLine="0"/>
              <w:rPr>
                <w:sz w:val="22"/>
                <w:szCs w:val="22"/>
              </w:rPr>
            </w:pPr>
            <w:r w:rsidDel="00000000" w:rsidR="00000000" w:rsidRPr="00000000">
              <w:rPr>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Alteração textual para retificar termo, bem como acréscimo de especificações técnicas a serem respeitadas pelo prestador; em inciso já existente, e outras em incisos adicionados.</w:t>
            </w:r>
          </w:p>
        </w:tc>
      </w:tr>
      <w:tr>
        <w:trPr>
          <w:cantSplit w:val="0"/>
          <w:tblHeader w:val="0"/>
        </w:trPr>
        <w:tc>
          <w:tcPr>
            <w:shd w:fill="efefef" w:val="clear"/>
          </w:tcPr>
          <w:p w:rsidR="00000000" w:rsidDel="00000000" w:rsidP="00000000" w:rsidRDefault="00000000" w:rsidRPr="00000000" w14:paraId="0000023D">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3E">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3F">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40">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43">
            <w:pPr>
              <w:widowControl w:val="0"/>
              <w:spacing w:line="276" w:lineRule="auto"/>
              <w:ind w:left="0" w:right="0"/>
              <w:jc w:val="left"/>
              <w:rPr>
                <w:sz w:val="22"/>
                <w:szCs w:val="22"/>
              </w:rPr>
            </w:pPr>
            <w:r w:rsidDel="00000000" w:rsidR="00000000" w:rsidRPr="00000000">
              <w:rPr>
                <w:sz w:val="22"/>
                <w:szCs w:val="22"/>
                <w:rtl w:val="0"/>
              </w:rPr>
              <w:t xml:space="preserve">VIII - Instalação de aparelhos eliminadores (supressores de ar) ou bloqueadores de ar sem autorização do prestador;</w:t>
            </w:r>
          </w:p>
          <w:p w:rsidR="00000000" w:rsidDel="00000000" w:rsidP="00000000" w:rsidRDefault="00000000" w:rsidRPr="00000000" w14:paraId="00000244">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45">
            <w:pPr>
              <w:widowControl w:val="0"/>
              <w:spacing w:line="276" w:lineRule="auto"/>
              <w:ind w:left="0" w:right="0"/>
              <w:jc w:val="left"/>
              <w:rPr>
                <w:sz w:val="22"/>
                <w:szCs w:val="22"/>
              </w:rPr>
            </w:pPr>
            <w:r w:rsidDel="00000000" w:rsidR="00000000" w:rsidRPr="00000000">
              <w:rPr>
                <w:sz w:val="22"/>
                <w:szCs w:val="22"/>
                <w:rtl w:val="0"/>
              </w:rPr>
              <w:t xml:space="preserve">XVII - Violação do hidrômetro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spacing w:line="276" w:lineRule="auto"/>
              <w:ind w:left="0" w:right="74"/>
              <w:rPr>
                <w:sz w:val="22"/>
                <w:szCs w:val="22"/>
              </w:rPr>
            </w:pPr>
            <w:r w:rsidDel="00000000" w:rsidR="00000000" w:rsidRPr="00000000">
              <w:rPr>
                <w:sz w:val="22"/>
                <w:szCs w:val="22"/>
                <w:rtl w:val="0"/>
              </w:rPr>
              <w:t xml:space="preserve">VIII - </w:t>
            </w:r>
            <w:r w:rsidDel="00000000" w:rsidR="00000000" w:rsidRPr="00000000">
              <w:rPr>
                <w:b w:val="1"/>
                <w:sz w:val="22"/>
                <w:szCs w:val="22"/>
                <w:rtl w:val="0"/>
              </w:rPr>
              <w:t xml:space="preserve">- </w:t>
            </w:r>
            <w:r w:rsidDel="00000000" w:rsidR="00000000" w:rsidRPr="00000000">
              <w:rPr>
                <w:sz w:val="22"/>
                <w:szCs w:val="22"/>
                <w:rtl w:val="0"/>
              </w:rPr>
              <w:t xml:space="preserve">Instalação de aparelhos eliminadores (supressores de ar) ou bloqueadores de ar sem autorização do prestador </w:t>
            </w:r>
            <w:r w:rsidDel="00000000" w:rsidR="00000000" w:rsidRPr="00000000">
              <w:rPr>
                <w:b w:val="1"/>
                <w:sz w:val="22"/>
                <w:szCs w:val="22"/>
                <w:rtl w:val="0"/>
              </w:rPr>
              <w:t xml:space="preserve">sem que tenham sido previamente aprovados pelo INMETRO e pela ARIS CE</w:t>
            </w:r>
            <w:r w:rsidDel="00000000" w:rsidR="00000000" w:rsidRPr="00000000">
              <w:rPr>
                <w:sz w:val="22"/>
                <w:szCs w:val="22"/>
                <w:rtl w:val="0"/>
              </w:rPr>
              <w:t xml:space="preserve">;</w:t>
            </w:r>
          </w:p>
          <w:p w:rsidR="00000000" w:rsidDel="00000000" w:rsidP="00000000" w:rsidRDefault="00000000" w:rsidRPr="00000000" w14:paraId="00000247">
            <w:pPr>
              <w:spacing w:line="276" w:lineRule="auto"/>
              <w:ind w:left="0" w:right="74"/>
              <w:rPr>
                <w:sz w:val="22"/>
                <w:szCs w:val="22"/>
              </w:rPr>
            </w:pPr>
            <w:r w:rsidDel="00000000" w:rsidR="00000000" w:rsidRPr="00000000">
              <w:rPr>
                <w:sz w:val="22"/>
                <w:szCs w:val="22"/>
                <w:rtl w:val="0"/>
              </w:rPr>
              <w:t xml:space="preserve">(...)</w:t>
            </w:r>
          </w:p>
          <w:p w:rsidR="00000000" w:rsidDel="00000000" w:rsidP="00000000" w:rsidRDefault="00000000" w:rsidRPr="00000000" w14:paraId="00000248">
            <w:pPr>
              <w:spacing w:after="329" w:line="276" w:lineRule="auto"/>
              <w:ind w:left="0" w:right="74"/>
              <w:rPr>
                <w:b w:val="1"/>
                <w:sz w:val="22"/>
                <w:szCs w:val="22"/>
              </w:rPr>
            </w:pPr>
            <w:r w:rsidDel="00000000" w:rsidR="00000000" w:rsidRPr="00000000">
              <w:rPr>
                <w:b w:val="1"/>
                <w:sz w:val="22"/>
                <w:szCs w:val="22"/>
                <w:rtl w:val="0"/>
              </w:rPr>
              <w:t xml:space="preserve">XVII- Violação ou uso de dispositivo que ocasione o mau funcionamento do hidrômetro;</w:t>
            </w:r>
          </w:p>
          <w:p w:rsidR="00000000" w:rsidDel="00000000" w:rsidP="00000000" w:rsidRDefault="00000000" w:rsidRPr="00000000" w14:paraId="00000249">
            <w:pPr>
              <w:spacing w:after="329" w:line="276" w:lineRule="auto"/>
              <w:ind w:left="0" w:right="74"/>
              <w:rPr>
                <w:b w:val="1"/>
                <w:sz w:val="22"/>
                <w:szCs w:val="22"/>
              </w:rPr>
            </w:pPr>
            <w:r w:rsidDel="00000000" w:rsidR="00000000" w:rsidRPr="00000000">
              <w:rPr>
                <w:b w:val="1"/>
                <w:sz w:val="22"/>
                <w:szCs w:val="22"/>
                <w:rtl w:val="0"/>
              </w:rPr>
              <w:t xml:space="preserve">XVIII- lançar resíduos sólidos na rede coletora de esgoto que prejudiquem o seu correto funcionamento.  </w:t>
            </w:r>
          </w:p>
          <w:p w:rsidR="00000000" w:rsidDel="00000000" w:rsidP="00000000" w:rsidRDefault="00000000" w:rsidRPr="00000000" w14:paraId="0000024A">
            <w:pPr>
              <w:spacing w:after="329" w:line="276" w:lineRule="auto"/>
              <w:ind w:left="0" w:right="74"/>
              <w:rPr>
                <w:b w:val="1"/>
                <w:sz w:val="22"/>
                <w:szCs w:val="22"/>
              </w:rPr>
            </w:pPr>
            <w:r w:rsidDel="00000000" w:rsidR="00000000" w:rsidRPr="00000000">
              <w:rPr>
                <w:b w:val="1"/>
                <w:sz w:val="22"/>
                <w:szCs w:val="22"/>
                <w:rtl w:val="0"/>
              </w:rPr>
              <w:t xml:space="preserve">XIX -  lançamento de esgoto nas instalações ou coletores de águas pluviais;</w:t>
            </w:r>
          </w:p>
          <w:p w:rsidR="00000000" w:rsidDel="00000000" w:rsidP="00000000" w:rsidRDefault="00000000" w:rsidRPr="00000000" w14:paraId="0000024B">
            <w:pPr>
              <w:spacing w:after="329" w:line="276" w:lineRule="auto"/>
              <w:ind w:left="0" w:right="74"/>
              <w:rPr>
                <w:sz w:val="22"/>
                <w:szCs w:val="22"/>
              </w:rPr>
            </w:pPr>
            <w:r w:rsidDel="00000000" w:rsidR="00000000" w:rsidRPr="00000000">
              <w:rPr>
                <w:b w:val="1"/>
                <w:sz w:val="22"/>
                <w:szCs w:val="22"/>
                <w:rtl w:val="0"/>
              </w:rPr>
              <w:t xml:space="preserve">XX -  lacrar a tampa da caixa de inspeção de esgoto;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178. Constatado pelo prestador, através de inspeção local, o cometimento de qualquer irregularidade, que tenha resultado em faturamento de volumes inferiores ao real, ou de não ter havido qualquer faturamento, o prestador quando concessionária privada deverá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spacing w:after="329" w:line="276" w:lineRule="auto"/>
              <w:ind w:left="0" w:right="74" w:firstLine="0"/>
              <w:rPr>
                <w:sz w:val="22"/>
                <w:szCs w:val="22"/>
              </w:rPr>
            </w:pPr>
            <w:r w:rsidDel="00000000" w:rsidR="00000000" w:rsidRPr="00000000">
              <w:rPr>
                <w:b w:val="1"/>
                <w:sz w:val="22"/>
                <w:szCs w:val="22"/>
                <w:rtl w:val="0"/>
              </w:rPr>
              <w:t xml:space="preserve">Art. 178. </w:t>
              <w:tab/>
            </w:r>
            <w:r w:rsidDel="00000000" w:rsidR="00000000" w:rsidRPr="00000000">
              <w:rPr>
                <w:sz w:val="22"/>
                <w:szCs w:val="22"/>
                <w:rtl w:val="0"/>
              </w:rPr>
              <w:t xml:space="preserve">Constatado pelo prestador, </w:t>
            </w:r>
            <w:r w:rsidDel="00000000" w:rsidR="00000000" w:rsidRPr="00000000">
              <w:rPr>
                <w:b w:val="1"/>
                <w:sz w:val="22"/>
                <w:szCs w:val="22"/>
                <w:rtl w:val="0"/>
              </w:rPr>
              <w:t xml:space="preserve">mediante </w:t>
            </w:r>
            <w:r w:rsidDel="00000000" w:rsidR="00000000" w:rsidRPr="00000000">
              <w:rPr>
                <w:sz w:val="22"/>
                <w:szCs w:val="22"/>
                <w:rtl w:val="0"/>
              </w:rPr>
              <w:t xml:space="preserve">inspeção local, o cometimento de qualquer irregularidade, que tenha resultado em faturamento de volumes inferiores ao real, ou de não ter havido qualquer faturamento,</w:t>
            </w:r>
            <w:r w:rsidDel="00000000" w:rsidR="00000000" w:rsidRPr="00000000">
              <w:rPr>
                <w:b w:val="1"/>
                <w:sz w:val="22"/>
                <w:szCs w:val="22"/>
                <w:rtl w:val="0"/>
              </w:rPr>
              <w:t xml:space="preserve"> 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e acréscimo textual visando uma melhor leitura e interpretação do artigo</w:t>
            </w:r>
          </w:p>
        </w:tc>
      </w:tr>
      <w:tr>
        <w:trPr>
          <w:cantSplit w:val="0"/>
          <w:tblHeader w:val="0"/>
        </w:trPr>
        <w:tc>
          <w:tcPr>
            <w:shd w:fill="efefef" w:val="clear"/>
          </w:tcPr>
          <w:p w:rsidR="00000000" w:rsidDel="00000000" w:rsidP="00000000" w:rsidRDefault="00000000" w:rsidRPr="00000000" w14:paraId="00000251">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52">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53">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54">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76" w:lineRule="auto"/>
              <w:ind w:left="0" w:right="0"/>
              <w:jc w:val="left"/>
              <w:rPr>
                <w:sz w:val="22"/>
                <w:szCs w:val="22"/>
              </w:rPr>
            </w:pPr>
            <w:r w:rsidDel="00000000" w:rsidR="00000000" w:rsidRPr="00000000">
              <w:rPr>
                <w:sz w:val="22"/>
                <w:szCs w:val="22"/>
                <w:rtl w:val="0"/>
              </w:rPr>
              <w:t xml:space="preserve">notificar o titular dos serviços, titular do poder de polícia para que instaure o procedimento administrativo que seguirá o seguintes atos:</w:t>
            </w:r>
          </w:p>
          <w:p w:rsidR="00000000" w:rsidDel="00000000" w:rsidP="00000000" w:rsidRDefault="00000000" w:rsidRPr="00000000" w14:paraId="00000257">
            <w:pPr>
              <w:widowControl w:val="0"/>
              <w:spacing w:line="276" w:lineRule="auto"/>
              <w:ind w:left="0" w:right="0"/>
              <w:jc w:val="left"/>
              <w:rPr>
                <w:sz w:val="22"/>
                <w:szCs w:val="22"/>
              </w:rPr>
            </w:pPr>
            <w:r w:rsidDel="00000000" w:rsidR="00000000" w:rsidRPr="00000000">
              <w:rPr>
                <w:sz w:val="22"/>
                <w:szCs w:val="22"/>
                <w:rtl w:val="0"/>
              </w:rPr>
              <w:t xml:space="preserve">I - (...)</w:t>
            </w:r>
          </w:p>
          <w:p w:rsidR="00000000" w:rsidDel="00000000" w:rsidP="00000000" w:rsidRDefault="00000000" w:rsidRPr="00000000" w14:paraId="00000258">
            <w:pPr>
              <w:widowControl w:val="0"/>
              <w:spacing w:line="276" w:lineRule="auto"/>
              <w:ind w:left="0" w:right="0"/>
              <w:jc w:val="left"/>
              <w:rPr>
                <w:sz w:val="22"/>
                <w:szCs w:val="22"/>
              </w:rPr>
            </w:pPr>
            <w:r w:rsidDel="00000000" w:rsidR="00000000" w:rsidRPr="00000000">
              <w:rPr>
                <w:sz w:val="22"/>
                <w:szCs w:val="22"/>
                <w:rtl w:val="0"/>
              </w:rPr>
              <w:t xml:space="preserve">h) h) Identificação e assinatura do empregado ou preposto responsável do prestador e do seu Diretor Geral.</w:t>
            </w:r>
          </w:p>
          <w:p w:rsidR="00000000" w:rsidDel="00000000" w:rsidP="00000000" w:rsidRDefault="00000000" w:rsidRPr="00000000" w14:paraId="00000259">
            <w:pPr>
              <w:widowControl w:val="0"/>
              <w:spacing w:line="276" w:lineRule="auto"/>
              <w:ind w:left="0" w:right="0"/>
              <w:jc w:val="left"/>
              <w:rPr>
                <w:sz w:val="22"/>
                <w:szCs w:val="22"/>
              </w:rPr>
            </w:pPr>
            <w:r w:rsidDel="00000000" w:rsidR="00000000" w:rsidRPr="00000000">
              <w:rPr>
                <w:sz w:val="22"/>
                <w:szCs w:val="22"/>
                <w:rtl w:val="0"/>
              </w:rPr>
              <w:t xml:space="preserve">II - Entregar uma via do “Termo de Notificação de Irregularidade” ao usuário, o qual deve conter todas as informações necessárias, para assegurar ao usuário o direito de recorrer o prestador;</w:t>
            </w:r>
          </w:p>
          <w:p w:rsidR="00000000" w:rsidDel="00000000" w:rsidP="00000000" w:rsidRDefault="00000000" w:rsidRPr="00000000" w14:paraId="0000025A">
            <w:pPr>
              <w:widowControl w:val="0"/>
              <w:spacing w:line="276" w:lineRule="auto"/>
              <w:ind w:left="0" w:right="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5B">
            <w:pPr>
              <w:widowControl w:val="0"/>
              <w:spacing w:line="276" w:lineRule="auto"/>
              <w:ind w:left="0" w:right="0"/>
              <w:jc w:val="left"/>
              <w:rPr>
                <w:sz w:val="22"/>
                <w:szCs w:val="22"/>
              </w:rPr>
            </w:pPr>
            <w:r w:rsidDel="00000000" w:rsidR="00000000" w:rsidRPr="00000000">
              <w:rPr>
                <w:sz w:val="22"/>
                <w:szCs w:val="22"/>
                <w:rtl w:val="0"/>
              </w:rPr>
              <w:t xml:space="preserve">V - Determinar a revisão do faturamento para o período da irregularidade, até o limite de 24 (vinte e quatro) meses, com base nas diferenças entre os valores apurados e os efetivamente faturados, por meio dos critérios previstos no contrato do prestador ou política comercial do prestador, ou, não havendo norma específica, com base um dos seguintes critérios: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after="329" w:line="276" w:lineRule="auto"/>
              <w:ind w:left="0" w:right="74"/>
              <w:rPr>
                <w:b w:val="1"/>
                <w:sz w:val="22"/>
                <w:szCs w:val="22"/>
              </w:rPr>
            </w:pPr>
            <w:r w:rsidDel="00000000" w:rsidR="00000000" w:rsidRPr="00000000">
              <w:rPr>
                <w:b w:val="1"/>
                <w:sz w:val="22"/>
                <w:szCs w:val="22"/>
                <w:rtl w:val="0"/>
              </w:rPr>
              <w:t xml:space="preserve">prestador deverá instaurar e conduzir o procedimento previsto no contrato ou em sua política comercial, desde que aprovada pela ARIS CE, ou, não havendo regras específicas no contrato ou política comercial específica, notificar o titular dos serviços que tem o poder de polícia para instaurar o procedimento administrativo que seguirá os seguintes atos:</w:t>
            </w:r>
          </w:p>
          <w:p w:rsidR="00000000" w:rsidDel="00000000" w:rsidP="00000000" w:rsidRDefault="00000000" w:rsidRPr="00000000" w14:paraId="0000025D">
            <w:pPr>
              <w:spacing w:after="329" w:line="276" w:lineRule="auto"/>
              <w:ind w:left="0" w:right="74"/>
              <w:rPr>
                <w:b w:val="1"/>
                <w:sz w:val="22"/>
                <w:szCs w:val="22"/>
              </w:rPr>
            </w:pPr>
            <w:r w:rsidDel="00000000" w:rsidR="00000000" w:rsidRPr="00000000">
              <w:rPr>
                <w:b w:val="1"/>
                <w:sz w:val="22"/>
                <w:szCs w:val="22"/>
                <w:rtl w:val="0"/>
              </w:rPr>
              <w:t xml:space="preserve">I - (...)</w:t>
            </w:r>
          </w:p>
          <w:p w:rsidR="00000000" w:rsidDel="00000000" w:rsidP="00000000" w:rsidRDefault="00000000" w:rsidRPr="00000000" w14:paraId="0000025E">
            <w:pPr>
              <w:spacing w:after="329" w:line="276" w:lineRule="auto"/>
              <w:ind w:left="0" w:right="74"/>
              <w:rPr>
                <w:sz w:val="22"/>
                <w:szCs w:val="22"/>
              </w:rPr>
            </w:pPr>
            <w:r w:rsidDel="00000000" w:rsidR="00000000" w:rsidRPr="00000000">
              <w:rPr>
                <w:sz w:val="22"/>
                <w:szCs w:val="22"/>
                <w:rtl w:val="0"/>
              </w:rPr>
              <w:t xml:space="preserve">h) Identificação e assinatura do </w:t>
            </w:r>
            <w:r w:rsidDel="00000000" w:rsidR="00000000" w:rsidRPr="00000000">
              <w:rPr>
                <w:b w:val="1"/>
                <w:sz w:val="22"/>
                <w:szCs w:val="22"/>
                <w:rtl w:val="0"/>
              </w:rPr>
              <w:t xml:space="preserve">fiscal </w:t>
            </w:r>
            <w:r w:rsidDel="00000000" w:rsidR="00000000" w:rsidRPr="00000000">
              <w:rPr>
                <w:sz w:val="22"/>
                <w:szCs w:val="22"/>
                <w:rtl w:val="0"/>
              </w:rPr>
              <w:t xml:space="preserve">ou  preposto responsável do prestador.</w:t>
            </w:r>
          </w:p>
          <w:p w:rsidR="00000000" w:rsidDel="00000000" w:rsidP="00000000" w:rsidRDefault="00000000" w:rsidRPr="00000000" w14:paraId="0000025F">
            <w:pPr>
              <w:spacing w:after="0" w:line="276" w:lineRule="auto"/>
              <w:ind w:left="0" w:right="74"/>
              <w:rPr>
                <w:sz w:val="22"/>
                <w:szCs w:val="22"/>
              </w:rPr>
            </w:pPr>
            <w:r w:rsidDel="00000000" w:rsidR="00000000" w:rsidRPr="00000000">
              <w:rPr>
                <w:sz w:val="22"/>
                <w:szCs w:val="22"/>
                <w:rtl w:val="0"/>
              </w:rPr>
              <w:t xml:space="preserve">II - Entregar uma via do “Termo de Notificação de Irregularidade” ao usuário, o qual deve conter todas as informações necessárias, </w:t>
            </w:r>
            <w:r w:rsidDel="00000000" w:rsidR="00000000" w:rsidRPr="00000000">
              <w:rPr>
                <w:b w:val="1"/>
                <w:sz w:val="22"/>
                <w:szCs w:val="22"/>
                <w:rtl w:val="0"/>
              </w:rPr>
              <w:t xml:space="preserve">o prazo para comparecimento e defesa</w:t>
            </w:r>
            <w:r w:rsidDel="00000000" w:rsidR="00000000" w:rsidRPr="00000000">
              <w:rPr>
                <w:sz w:val="22"/>
                <w:szCs w:val="22"/>
                <w:rtl w:val="0"/>
              </w:rPr>
              <w:t xml:space="preserve">, e assegurar ao usuário o direito de recorrer ao prestador e a Agência Reguladora;</w:t>
            </w:r>
          </w:p>
          <w:p w:rsidR="00000000" w:rsidDel="00000000" w:rsidP="00000000" w:rsidRDefault="00000000" w:rsidRPr="00000000" w14:paraId="00000260">
            <w:pPr>
              <w:spacing w:after="0" w:line="276" w:lineRule="auto"/>
              <w:ind w:left="0" w:right="74"/>
              <w:rPr>
                <w:sz w:val="22"/>
                <w:szCs w:val="22"/>
              </w:rPr>
            </w:pPr>
            <w:r w:rsidDel="00000000" w:rsidR="00000000" w:rsidRPr="00000000">
              <w:rPr>
                <w:rtl w:val="0"/>
              </w:rPr>
            </w:r>
          </w:p>
          <w:p w:rsidR="00000000" w:rsidDel="00000000" w:rsidP="00000000" w:rsidRDefault="00000000" w:rsidRPr="00000000" w14:paraId="00000261">
            <w:pPr>
              <w:spacing w:after="329" w:line="276" w:lineRule="auto"/>
              <w:ind w:left="0" w:right="74"/>
              <w:rPr>
                <w:sz w:val="22"/>
                <w:szCs w:val="22"/>
              </w:rPr>
            </w:pPr>
            <w:r w:rsidDel="00000000" w:rsidR="00000000" w:rsidRPr="00000000">
              <w:rPr>
                <w:sz w:val="22"/>
                <w:szCs w:val="22"/>
                <w:rtl w:val="0"/>
              </w:rPr>
              <w:t xml:space="preserve">(...)</w:t>
            </w:r>
          </w:p>
          <w:p w:rsidR="00000000" w:rsidDel="00000000" w:rsidP="00000000" w:rsidRDefault="00000000" w:rsidRPr="00000000" w14:paraId="00000262">
            <w:pPr>
              <w:spacing w:after="329" w:line="276" w:lineRule="auto"/>
              <w:ind w:left="0" w:right="74"/>
              <w:rPr>
                <w:sz w:val="22"/>
                <w:szCs w:val="22"/>
              </w:rPr>
            </w:pPr>
            <w:r w:rsidDel="00000000" w:rsidR="00000000" w:rsidRPr="00000000">
              <w:rPr>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264">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65">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66">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67">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after="319" w:line="276" w:lineRule="auto"/>
              <w:ind w:left="0" w:right="74"/>
              <w:rPr>
                <w:sz w:val="22"/>
                <w:szCs w:val="22"/>
              </w:rPr>
            </w:pPr>
            <w:r w:rsidDel="00000000" w:rsidR="00000000" w:rsidRPr="00000000">
              <w:rPr>
                <w:b w:val="1"/>
                <w:sz w:val="22"/>
                <w:szCs w:val="22"/>
                <w:rtl w:val="0"/>
              </w:rPr>
              <w:t xml:space="preserve">V - </w:t>
            </w:r>
            <w:r w:rsidDel="00000000" w:rsidR="00000000" w:rsidRPr="00000000">
              <w:rPr>
                <w:sz w:val="22"/>
                <w:szCs w:val="22"/>
                <w:rtl w:val="0"/>
              </w:rPr>
              <w:t xml:space="preserve">Determinar a revisão do faturamento para o período da irregularidade, de acordo com as regras do contrato do :prestador ou de sua política comercial, ou, não havendo regra específica, até o limite de 24 (vinte e quatro) meses,  com base em um dos seguintes critérios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179</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 5º O pagamento da multa não elide a irregularidade, ficando o infrator obrigado a regularizar as obras e/ou instalações, ou mesmo reposição, que estiverem em desacordo com as disposições contidas neste Regulamento.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179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72">
            <w:pPr>
              <w:spacing w:line="276" w:lineRule="auto"/>
              <w:ind w:left="0"/>
              <w:rPr>
                <w:b w:val="1"/>
                <w:sz w:val="22"/>
                <w:szCs w:val="22"/>
              </w:rPr>
            </w:pPr>
            <w:r w:rsidDel="00000000" w:rsidR="00000000" w:rsidRPr="00000000">
              <w:rPr>
                <w:b w:val="1"/>
                <w:sz w:val="22"/>
                <w:szCs w:val="22"/>
                <w:rtl w:val="0"/>
              </w:rPr>
              <w:t xml:space="preserve">§ 5º O pagamento da multa não exclui a irregularidade, ficando o infrator obrigado a regularizar as obras e/ou instalações que estiverem em desacordo com as normas estabelecidas pela ARIS, pelo Prestador e/ou normas da ABNT..</w:t>
            </w:r>
          </w:p>
          <w:p w:rsidR="00000000" w:rsidDel="00000000" w:rsidP="00000000" w:rsidRDefault="00000000" w:rsidRPr="00000000" w14:paraId="00000273">
            <w:pPr>
              <w:spacing w:after="329" w:line="276" w:lineRule="auto"/>
              <w:ind w:left="0" w:right="74" w:firstLine="0"/>
              <w:rPr>
                <w:sz w:val="22"/>
                <w:szCs w:val="22"/>
              </w:rPr>
            </w:pPr>
            <w:r w:rsidDel="00000000" w:rsidR="00000000" w:rsidRPr="00000000">
              <w:rPr>
                <w:b w:val="1"/>
                <w:sz w:val="22"/>
                <w:szCs w:val="22"/>
                <w:rtl w:val="0"/>
              </w:rPr>
              <w:t xml:space="preserve">§ 6º. Além do pagamento da multa e da obrigação de regularização, conforme determina o § 5º, ao infrator ca</w:t>
            </w:r>
            <w:r w:rsidDel="00000000" w:rsidR="00000000" w:rsidRPr="00000000">
              <w:rPr>
                <w:b w:val="1"/>
                <w:sz w:val="22"/>
                <w:szCs w:val="22"/>
                <w:rtl w:val="0"/>
              </w:rPr>
              <w:t xml:space="preserve">berá o ressarcimento pelo uso do serviço apurado conforme estabelecido no artigo 178 e inciso V.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do parágrafo 5º visando uma maior abrangência da solicitação requerida. Acréscimo do parágrafo 6º enfatizando deveres do infrator no caso em foco.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180. É assegurado ao infrator o direito de apresentar recurso administrativo, no prazo de 5 (cinco) dias, contados a partir do dia subsequente ao recebimento do auto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after="319" w:line="276" w:lineRule="auto"/>
              <w:ind w:left="0" w:right="0" w:firstLine="0"/>
              <w:rPr>
                <w:sz w:val="22"/>
                <w:szCs w:val="22"/>
              </w:rPr>
            </w:pPr>
            <w:r w:rsidDel="00000000" w:rsidR="00000000" w:rsidRPr="00000000">
              <w:rPr>
                <w:b w:val="1"/>
                <w:sz w:val="22"/>
                <w:szCs w:val="22"/>
                <w:rtl w:val="0"/>
              </w:rPr>
              <w:t xml:space="preserve">Art. 180.</w:t>
              <w:tab/>
            </w:r>
            <w:r w:rsidDel="00000000" w:rsidR="00000000" w:rsidRPr="00000000">
              <w:rPr>
                <w:sz w:val="22"/>
                <w:szCs w:val="22"/>
                <w:rtl w:val="0"/>
              </w:rPr>
              <w:t xml:space="preserve">É assegurado ao infrator o direito de apresentar recurso administrativo, no prazo de 5 (cinco) dias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Ajuste textual e acréscimo de parágrafos enfatizando o procedimento a ser adotado pelo prestador do serviço, referente aos </w:t>
            </w:r>
          </w:p>
        </w:tc>
      </w:tr>
      <w:tr>
        <w:trPr>
          <w:cantSplit w:val="0"/>
          <w:trHeight w:val="838.8378906249636" w:hRule="atLeast"/>
          <w:tblHeader w:val="0"/>
        </w:trPr>
        <w:tc>
          <w:tcPr>
            <w:shd w:fill="efefef" w:val="clear"/>
          </w:tcPr>
          <w:p w:rsidR="00000000" w:rsidDel="00000000" w:rsidP="00000000" w:rsidRDefault="00000000" w:rsidRPr="00000000" w14:paraId="00000279">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7A">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7B">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7C">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68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76" w:lineRule="auto"/>
              <w:ind w:left="0" w:right="0"/>
              <w:jc w:val="left"/>
              <w:rPr>
                <w:sz w:val="22"/>
                <w:szCs w:val="22"/>
              </w:rPr>
            </w:pPr>
            <w:r w:rsidDel="00000000" w:rsidR="00000000" w:rsidRPr="00000000">
              <w:rPr>
                <w:sz w:val="22"/>
                <w:szCs w:val="22"/>
                <w:rtl w:val="0"/>
              </w:rPr>
              <w:t xml:space="preserve">infração/notificação. </w:t>
            </w:r>
          </w:p>
          <w:p w:rsidR="00000000" w:rsidDel="00000000" w:rsidP="00000000" w:rsidRDefault="00000000" w:rsidRPr="00000000" w14:paraId="0000027F">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280">
            <w:pPr>
              <w:widowControl w:val="0"/>
              <w:spacing w:line="276" w:lineRule="auto"/>
              <w:ind w:left="0" w:right="0"/>
              <w:jc w:val="left"/>
              <w:rPr>
                <w:sz w:val="22"/>
                <w:szCs w:val="22"/>
              </w:rPr>
            </w:pPr>
            <w:r w:rsidDel="00000000" w:rsidR="00000000" w:rsidRPr="00000000">
              <w:rPr>
                <w:sz w:val="22"/>
                <w:szCs w:val="22"/>
                <w:rtl w:val="0"/>
              </w:rPr>
              <w:t xml:space="preserve">Parágrafo único. Durante a apreciação do recurso, não haverá suspensão da prestação do serviço em função da matéria sob apreciação.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spacing w:after="319" w:line="276" w:lineRule="auto"/>
              <w:ind w:left="0" w:right="74"/>
              <w:rPr>
                <w:sz w:val="22"/>
                <w:szCs w:val="22"/>
              </w:rPr>
            </w:pPr>
            <w:r w:rsidDel="00000000" w:rsidR="00000000" w:rsidRPr="00000000">
              <w:rPr>
                <w:b w:val="1"/>
                <w:sz w:val="22"/>
                <w:szCs w:val="22"/>
                <w:rtl w:val="0"/>
              </w:rPr>
              <w:t xml:space="preserve">úteis</w:t>
            </w:r>
            <w:r w:rsidDel="00000000" w:rsidR="00000000" w:rsidRPr="00000000">
              <w:rPr>
                <w:sz w:val="22"/>
                <w:szCs w:val="22"/>
                <w:rtl w:val="0"/>
              </w:rPr>
              <w:t xml:space="preserve">, contados a partir do dia subsequente ao recebimento do auto de infração/notificação.</w:t>
            </w:r>
          </w:p>
          <w:p w:rsidR="00000000" w:rsidDel="00000000" w:rsidP="00000000" w:rsidRDefault="00000000" w:rsidRPr="00000000" w14:paraId="00000282">
            <w:pPr>
              <w:spacing w:after="319" w:line="276" w:lineRule="auto"/>
              <w:ind w:left="0" w:right="74"/>
              <w:rPr>
                <w:sz w:val="22"/>
                <w:szCs w:val="22"/>
              </w:rPr>
            </w:pPr>
            <w:r w:rsidDel="00000000" w:rsidR="00000000" w:rsidRPr="00000000">
              <w:rPr>
                <w:rtl w:val="0"/>
              </w:rPr>
            </w:r>
          </w:p>
          <w:p w:rsidR="00000000" w:rsidDel="00000000" w:rsidP="00000000" w:rsidRDefault="00000000" w:rsidRPr="00000000" w14:paraId="00000283">
            <w:pPr>
              <w:spacing w:line="276" w:lineRule="auto"/>
              <w:ind w:left="0"/>
              <w:rPr>
                <w:b w:val="1"/>
                <w:sz w:val="22"/>
                <w:szCs w:val="22"/>
              </w:rPr>
            </w:pPr>
            <w:r w:rsidDel="00000000" w:rsidR="00000000" w:rsidRPr="00000000">
              <w:rPr>
                <w:b w:val="1"/>
                <w:sz w:val="22"/>
                <w:szCs w:val="22"/>
                <w:rtl w:val="0"/>
              </w:rPr>
              <w:t xml:space="preserve">§ 1º. O prestador de serviços deliberará no prazo de 5 (cinco) dias úteis, contados a partir do dia subsequente ao recebimento do recurso, o qual, se indeferido, deverá ser comunicado ao usuário.</w:t>
            </w:r>
          </w:p>
          <w:p w:rsidR="00000000" w:rsidDel="00000000" w:rsidP="00000000" w:rsidRDefault="00000000" w:rsidRPr="00000000" w14:paraId="00000284">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85">
            <w:pPr>
              <w:spacing w:line="276" w:lineRule="auto"/>
              <w:ind w:left="0"/>
              <w:rPr>
                <w:b w:val="1"/>
                <w:sz w:val="22"/>
                <w:szCs w:val="22"/>
              </w:rPr>
            </w:pPr>
            <w:r w:rsidDel="00000000" w:rsidR="00000000" w:rsidRPr="00000000">
              <w:rPr>
                <w:b w:val="1"/>
                <w:sz w:val="22"/>
                <w:szCs w:val="22"/>
                <w:rtl w:val="0"/>
              </w:rPr>
              <w:t xml:space="preserve">§ 2º. A comunicação poderá ocorrer por meio digital, SMS, Email ou Whatsapp, ou por escrito, ficando a critério do usuário escolher, no ato da proposição do recurso, o meio que julgar ideal.</w:t>
            </w:r>
          </w:p>
          <w:p w:rsidR="00000000" w:rsidDel="00000000" w:rsidP="00000000" w:rsidRDefault="00000000" w:rsidRPr="00000000" w14:paraId="00000286">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87">
            <w:pPr>
              <w:spacing w:line="276" w:lineRule="auto"/>
              <w:ind w:left="0"/>
              <w:rPr>
                <w:b w:val="1"/>
                <w:sz w:val="22"/>
                <w:szCs w:val="22"/>
              </w:rPr>
            </w:pPr>
            <w:r w:rsidDel="00000000" w:rsidR="00000000" w:rsidRPr="00000000">
              <w:rPr>
                <w:b w:val="1"/>
                <w:sz w:val="22"/>
                <w:szCs w:val="22"/>
                <w:rtl w:val="0"/>
              </w:rPr>
              <w:t xml:space="preserve">§ 3º - Da decisão do prestador de serviços caberá recurso, no prazo de 5 (cinco) dias úteis, à ARIS, sendo recebido em seu efeito suspensivo, exceto por deliberação da Agência.</w:t>
            </w:r>
          </w:p>
          <w:p w:rsidR="00000000" w:rsidDel="00000000" w:rsidP="00000000" w:rsidRDefault="00000000" w:rsidRPr="00000000" w14:paraId="00000288">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89">
            <w:pPr>
              <w:spacing w:after="329" w:line="276" w:lineRule="auto"/>
              <w:ind w:left="0" w:right="74"/>
              <w:rPr>
                <w:b w:val="1"/>
                <w:sz w:val="22"/>
                <w:szCs w:val="22"/>
              </w:rPr>
            </w:pPr>
            <w:r w:rsidDel="00000000" w:rsidR="00000000" w:rsidRPr="00000000">
              <w:rPr>
                <w:b w:val="1"/>
                <w:sz w:val="22"/>
                <w:szCs w:val="22"/>
                <w:rtl w:val="0"/>
              </w:rPr>
              <w:t xml:space="preserve">Parágrafo único. </w:t>
            </w:r>
            <w:r w:rsidDel="00000000" w:rsidR="00000000" w:rsidRPr="00000000">
              <w:rPr>
                <w:sz w:val="22"/>
                <w:szCs w:val="22"/>
                <w:rtl w:val="0"/>
              </w:rPr>
              <w:t xml:space="preserve">Durante a apreciação do recurso, não haverá suspensão de aplicação de multa da prestação do serviço em função da matéria sob apreciação.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76" w:lineRule="auto"/>
              <w:ind w:left="0" w:right="0"/>
              <w:jc w:val="left"/>
              <w:rPr>
                <w:sz w:val="22"/>
                <w:szCs w:val="22"/>
              </w:rPr>
            </w:pPr>
            <w:r w:rsidDel="00000000" w:rsidR="00000000" w:rsidRPr="00000000">
              <w:rPr>
                <w:sz w:val="22"/>
                <w:szCs w:val="22"/>
                <w:rtl w:val="0"/>
              </w:rPr>
              <w:t xml:space="preserve">recursos a ele destinados</w:t>
            </w:r>
          </w:p>
        </w:tc>
      </w:tr>
      <w:tr>
        <w:trPr>
          <w:cantSplit w:val="0"/>
          <w:tblHeader w:val="0"/>
        </w:trPr>
        <w:tc>
          <w:tcPr>
            <w:shd w:fill="efefef" w:val="clear"/>
          </w:tcPr>
          <w:p w:rsidR="00000000" w:rsidDel="00000000" w:rsidP="00000000" w:rsidRDefault="00000000" w:rsidRPr="00000000" w14:paraId="0000028B">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8C">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8D">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8E">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rHeight w:val="5817.4062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182. O prestador deverá aplicar 10% das receitas provenientes de multas em programas de educação hidroambiental e de sensibilização para respeitar as regras de uso de serviços de abastecimento e esgotamento sanitário.</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Parágrafo único. Deve o prestador a cada ano informar as ações educativas e de como os recursos foram aplicados, além de plano de uso dos recursos a cada quadriênio.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after="329" w:line="276" w:lineRule="auto"/>
              <w:ind w:left="0" w:right="74" w:firstLine="0"/>
              <w:rPr>
                <w:b w:val="1"/>
                <w:sz w:val="22"/>
                <w:szCs w:val="22"/>
              </w:rPr>
            </w:pPr>
            <w:r w:rsidDel="00000000" w:rsidR="00000000" w:rsidRPr="00000000">
              <w:rPr>
                <w:rtl w:val="0"/>
              </w:rPr>
            </w:r>
          </w:p>
          <w:p w:rsidR="00000000" w:rsidDel="00000000" w:rsidP="00000000" w:rsidRDefault="00000000" w:rsidRPr="00000000" w14:paraId="00000295">
            <w:pPr>
              <w:spacing w:after="329" w:line="276" w:lineRule="auto"/>
              <w:ind w:left="0" w:right="74" w:firstLine="0"/>
              <w:rPr>
                <w:sz w:val="22"/>
                <w:szCs w:val="22"/>
              </w:rPr>
            </w:pPr>
            <w:r w:rsidDel="00000000" w:rsidR="00000000" w:rsidRPr="00000000">
              <w:rPr>
                <w:b w:val="1"/>
                <w:sz w:val="22"/>
                <w:szCs w:val="22"/>
                <w:rtl w:val="0"/>
              </w:rPr>
              <w:t xml:space="preserve">Art. 182. </w:t>
              <w:tab/>
            </w:r>
            <w:r w:rsidDel="00000000" w:rsidR="00000000" w:rsidRPr="00000000">
              <w:rPr>
                <w:sz w:val="22"/>
                <w:szCs w:val="22"/>
                <w:rtl w:val="0"/>
              </w:rPr>
              <w:t xml:space="preserve">O prestador deverá aplicar 10% das receitas provenientes de multas em programas de educação hidroambiental</w:t>
            </w:r>
            <w:r w:rsidDel="00000000" w:rsidR="00000000" w:rsidRPr="00000000">
              <w:rPr>
                <w:b w:val="1"/>
                <w:sz w:val="22"/>
                <w:szCs w:val="22"/>
                <w:rtl w:val="0"/>
              </w:rPr>
              <w:t xml:space="preserve"> ou social, com vistas a</w:t>
            </w:r>
            <w:r w:rsidDel="00000000" w:rsidR="00000000" w:rsidRPr="00000000">
              <w:rPr>
                <w:sz w:val="22"/>
                <w:szCs w:val="22"/>
                <w:rtl w:val="0"/>
              </w:rPr>
              <w:t xml:space="preserve"> sensibilizar </w:t>
            </w:r>
            <w:r w:rsidDel="00000000" w:rsidR="00000000" w:rsidRPr="00000000">
              <w:rPr>
                <w:b w:val="1"/>
                <w:sz w:val="22"/>
                <w:szCs w:val="22"/>
                <w:rtl w:val="0"/>
              </w:rPr>
              <w:t xml:space="preserve">para a importância do uso racional dos recursos naturais</w:t>
            </w:r>
            <w:r w:rsidDel="00000000" w:rsidR="00000000" w:rsidRPr="00000000">
              <w:rPr>
                <w:sz w:val="22"/>
                <w:szCs w:val="22"/>
                <w:rtl w:val="0"/>
              </w:rPr>
              <w:t xml:space="preserve"> e às regras e funcionamento dos serviços de abastecimento e esgotamento sanitário.</w:t>
            </w:r>
          </w:p>
          <w:p w:rsidR="00000000" w:rsidDel="00000000" w:rsidP="00000000" w:rsidRDefault="00000000" w:rsidRPr="00000000" w14:paraId="00000296">
            <w:pPr>
              <w:spacing w:line="276" w:lineRule="auto"/>
              <w:ind w:left="0"/>
              <w:rPr>
                <w:b w:val="1"/>
                <w:sz w:val="22"/>
                <w:szCs w:val="22"/>
              </w:rPr>
            </w:pPr>
            <w:r w:rsidDel="00000000" w:rsidR="00000000" w:rsidRPr="00000000">
              <w:rPr>
                <w:b w:val="1"/>
                <w:sz w:val="22"/>
                <w:szCs w:val="22"/>
                <w:rtl w:val="0"/>
              </w:rPr>
              <w:t xml:space="preserve">§ 1º  A cada quadriênio deve o prestador apresentar a ARIS CE um plano de uso dos recursos potenciais, com objetivos de cada programa, metas anuais e resultados desejados, este plano constituirá parte de sua política comercial.</w:t>
            </w:r>
          </w:p>
          <w:p w:rsidR="00000000" w:rsidDel="00000000" w:rsidP="00000000" w:rsidRDefault="00000000" w:rsidRPr="00000000" w14:paraId="00000297">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98">
            <w:pPr>
              <w:spacing w:line="276" w:lineRule="auto"/>
              <w:ind w:left="0"/>
              <w:rPr>
                <w:b w:val="1"/>
                <w:sz w:val="22"/>
                <w:szCs w:val="22"/>
              </w:rPr>
            </w:pPr>
            <w:r w:rsidDel="00000000" w:rsidR="00000000" w:rsidRPr="00000000">
              <w:rPr>
                <w:b w:val="1"/>
                <w:sz w:val="22"/>
                <w:szCs w:val="22"/>
                <w:rtl w:val="0"/>
              </w:rPr>
              <w:t xml:space="preserve">§ 2º </w:t>
              <w:tab/>
              <w:t xml:space="preserve">Deve o prestador, até 10 de fevereiro de a cada ano, informar as ações educativas e como os recursos foram aplicados.</w:t>
            </w:r>
          </w:p>
          <w:p w:rsidR="00000000" w:rsidDel="00000000" w:rsidP="00000000" w:rsidRDefault="00000000" w:rsidRPr="00000000" w14:paraId="00000299">
            <w:pPr>
              <w:spacing w:line="276" w:lineRule="auto"/>
              <w:ind w:left="0"/>
              <w:rPr>
                <w:b w:val="1"/>
                <w:sz w:val="22"/>
                <w:szCs w:val="22"/>
              </w:rPr>
            </w:pPr>
            <w:r w:rsidDel="00000000" w:rsidR="00000000" w:rsidRPr="00000000">
              <w:rPr>
                <w:rtl w:val="0"/>
              </w:rPr>
            </w:r>
          </w:p>
          <w:p w:rsidR="00000000" w:rsidDel="00000000" w:rsidP="00000000" w:rsidRDefault="00000000" w:rsidRPr="00000000" w14:paraId="0000029A">
            <w:pPr>
              <w:spacing w:after="697" w:line="276" w:lineRule="auto"/>
              <w:ind w:left="0" w:right="74" w:firstLine="0"/>
              <w:rPr>
                <w:sz w:val="22"/>
                <w:szCs w:val="22"/>
              </w:rPr>
            </w:pPr>
            <w:r w:rsidDel="00000000" w:rsidR="00000000" w:rsidRPr="00000000">
              <w:rPr>
                <w:b w:val="1"/>
                <w:sz w:val="22"/>
                <w:szCs w:val="22"/>
                <w:rtl w:val="0"/>
              </w:rPr>
              <w:t xml:space="preserve">§ 3º</w:t>
              <w:tab/>
              <w:t xml:space="preserve">Os regulados que ingressarem após a edição desta resolução</w:t>
            </w:r>
            <w:r w:rsidDel="00000000" w:rsidR="00000000" w:rsidRPr="00000000">
              <w:rPr>
                <w:sz w:val="22"/>
                <w:szCs w:val="22"/>
                <w:rtl w:val="0"/>
              </w:rPr>
              <w:t xml:space="preserve">, </w:t>
            </w:r>
            <w:r w:rsidDel="00000000" w:rsidR="00000000" w:rsidRPr="00000000">
              <w:rPr>
                <w:b w:val="1"/>
                <w:sz w:val="22"/>
                <w:szCs w:val="22"/>
                <w:rtl w:val="0"/>
              </w:rPr>
              <w:t xml:space="preserve">deverão apresentar seu plano no início do ano subsequente ao seu ingresso.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Ajuste textual no caput do artigo, além da implementação de 3 parágrafos, concernente às obrigações de investimento do prestador. </w:t>
            </w:r>
          </w:p>
        </w:tc>
      </w:tr>
      <w:tr>
        <w:trPr>
          <w:cantSplit w:val="0"/>
          <w:tblHeader w:val="0"/>
        </w:trPr>
        <w:tc>
          <w:tcPr>
            <w:shd w:fill="efefef" w:val="clear"/>
          </w:tcPr>
          <w:p w:rsidR="00000000" w:rsidDel="00000000" w:rsidP="00000000" w:rsidRDefault="00000000" w:rsidRPr="00000000" w14:paraId="0000029C">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9D">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9E">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9F">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184</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 1º O contrato de adesão padrão deverá conter os direitos e obrigações do prestador e do usuário, bem como as eventuais infrações e sanções aplicáveis às partes, sem prejuízo daquelas já previstas neste Regulamento.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Art. 184</w:t>
            </w:r>
          </w:p>
          <w:p w:rsidR="00000000" w:rsidDel="00000000" w:rsidP="00000000" w:rsidRDefault="00000000" w:rsidRPr="00000000" w14:paraId="000002A4">
            <w:pPr>
              <w:spacing w:after="286" w:line="276" w:lineRule="auto"/>
              <w:ind w:left="0" w:right="74" w:firstLine="0"/>
              <w:rPr>
                <w:b w:val="1"/>
                <w:sz w:val="22"/>
                <w:szCs w:val="22"/>
              </w:rPr>
            </w:pPr>
            <w:r w:rsidDel="00000000" w:rsidR="00000000" w:rsidRPr="00000000">
              <w:rPr>
                <w:b w:val="1"/>
                <w:sz w:val="22"/>
                <w:szCs w:val="22"/>
                <w:rtl w:val="0"/>
              </w:rPr>
              <w:t xml:space="preserve">§ 1º O contrato de adesão padrão deverá conter, no mínimo, as seguintes cláusulas:</w:t>
            </w:r>
          </w:p>
          <w:p w:rsidR="00000000" w:rsidDel="00000000" w:rsidP="00000000" w:rsidRDefault="00000000" w:rsidRPr="00000000" w14:paraId="000002A5">
            <w:pPr>
              <w:spacing w:after="286" w:line="276" w:lineRule="auto"/>
              <w:ind w:left="0" w:right="74" w:firstLine="0"/>
              <w:rPr>
                <w:b w:val="1"/>
                <w:sz w:val="22"/>
                <w:szCs w:val="22"/>
              </w:rPr>
            </w:pPr>
            <w:r w:rsidDel="00000000" w:rsidR="00000000" w:rsidRPr="00000000">
              <w:rPr>
                <w:b w:val="1"/>
                <w:sz w:val="22"/>
                <w:szCs w:val="22"/>
                <w:rtl w:val="0"/>
              </w:rPr>
              <w:t xml:space="preserve">I – identificação do local de entrega da água, coleta do esgoto e/ou coleta de lodo de fossa séptica;</w:t>
            </w:r>
          </w:p>
          <w:p w:rsidR="00000000" w:rsidDel="00000000" w:rsidP="00000000" w:rsidRDefault="00000000" w:rsidRPr="00000000" w14:paraId="000002A6">
            <w:pPr>
              <w:spacing w:after="286" w:line="276" w:lineRule="auto"/>
              <w:ind w:left="0" w:right="74" w:firstLine="0"/>
              <w:rPr>
                <w:b w:val="1"/>
                <w:sz w:val="22"/>
                <w:szCs w:val="22"/>
              </w:rPr>
            </w:pPr>
            <w:r w:rsidDel="00000000" w:rsidR="00000000" w:rsidRPr="00000000">
              <w:rPr>
                <w:b w:val="1"/>
                <w:sz w:val="22"/>
                <w:szCs w:val="22"/>
                <w:rtl w:val="0"/>
              </w:rPr>
              <w:t xml:space="preserve">II – condições de revisão, para mais ou para menos, da demanda contratada, se houver;  </w:t>
            </w:r>
          </w:p>
          <w:p w:rsidR="00000000" w:rsidDel="00000000" w:rsidP="00000000" w:rsidRDefault="00000000" w:rsidRPr="00000000" w14:paraId="000002A7">
            <w:pPr>
              <w:spacing w:after="286" w:line="276" w:lineRule="auto"/>
              <w:ind w:left="0" w:right="74" w:firstLine="0"/>
              <w:rPr>
                <w:b w:val="1"/>
                <w:sz w:val="22"/>
                <w:szCs w:val="22"/>
              </w:rPr>
            </w:pPr>
            <w:r w:rsidDel="00000000" w:rsidR="00000000" w:rsidRPr="00000000">
              <w:rPr>
                <w:b w:val="1"/>
                <w:sz w:val="22"/>
                <w:szCs w:val="22"/>
                <w:rtl w:val="0"/>
              </w:rPr>
              <w:t xml:space="preserve">III – data de início da prestação dos serviços de abastecimento de água e/ou de esgotamento sanitário e o prazo contratual; </w:t>
            </w:r>
          </w:p>
          <w:p w:rsidR="00000000" w:rsidDel="00000000" w:rsidP="00000000" w:rsidRDefault="00000000" w:rsidRPr="00000000" w14:paraId="000002A8">
            <w:pPr>
              <w:spacing w:after="286" w:line="276" w:lineRule="auto"/>
              <w:ind w:left="0" w:right="74" w:firstLine="0"/>
              <w:rPr>
                <w:b w:val="1"/>
                <w:sz w:val="22"/>
                <w:szCs w:val="22"/>
              </w:rPr>
            </w:pPr>
            <w:r w:rsidDel="00000000" w:rsidR="00000000" w:rsidRPr="00000000">
              <w:rPr>
                <w:b w:val="1"/>
                <w:sz w:val="22"/>
                <w:szCs w:val="22"/>
                <w:rtl w:val="0"/>
              </w:rPr>
              <w:t xml:space="preserve">IV – critérios de rescisão; e  </w:t>
            </w:r>
          </w:p>
          <w:p w:rsidR="00000000" w:rsidDel="00000000" w:rsidP="00000000" w:rsidRDefault="00000000" w:rsidRPr="00000000" w14:paraId="000002A9">
            <w:pPr>
              <w:spacing w:after="286" w:line="276" w:lineRule="auto"/>
              <w:ind w:left="0" w:right="74" w:firstLine="0"/>
              <w:rPr>
                <w:b w:val="1"/>
                <w:sz w:val="22"/>
                <w:szCs w:val="22"/>
              </w:rPr>
            </w:pPr>
            <w:r w:rsidDel="00000000" w:rsidR="00000000" w:rsidRPr="00000000">
              <w:rPr>
                <w:b w:val="1"/>
                <w:sz w:val="22"/>
                <w:szCs w:val="22"/>
                <w:rtl w:val="0"/>
              </w:rPr>
              <w:t xml:space="preserve">V – direitos e deveres das partes.</w:t>
            </w:r>
          </w:p>
          <w:p w:rsidR="00000000" w:rsidDel="00000000" w:rsidP="00000000" w:rsidRDefault="00000000" w:rsidRPr="00000000" w14:paraId="000002AA">
            <w:pPr>
              <w:spacing w:after="286" w:line="276" w:lineRule="auto"/>
              <w:ind w:left="0" w:right="74" w:firstLine="0"/>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2AB">
            <w:pPr>
              <w:spacing w:line="276" w:lineRule="auto"/>
              <w:ind w:left="0" w:right="74" w:firstLine="0"/>
              <w:rPr>
                <w:sz w:val="22"/>
                <w:szCs w:val="22"/>
              </w:rPr>
            </w:pPr>
            <w:r w:rsidDel="00000000" w:rsidR="00000000" w:rsidRPr="00000000">
              <w:rPr>
                <w:b w:val="1"/>
                <w:sz w:val="22"/>
                <w:szCs w:val="22"/>
                <w:rtl w:val="0"/>
              </w:rPr>
              <w:t xml:space="preserve">§ 5º O prestador já regulado pela agência terá até 90 dias da publicação desta resolução para apresentar e publicar o contrato de adesão, e novos regulados até 180 dias de seu ingresso na ARIS 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de incisos, ao parágrafo primeiro, elencando as cláusulas contratuais que devem ser respeitadas no contrato de adesão. Além do acréscimo dos parágrafos 5º, 6º e 7º, que rezam sobre prazo, responsabilidade e deveres do prestador.</w:t>
            </w:r>
          </w:p>
        </w:tc>
      </w:tr>
      <w:tr>
        <w:trPr>
          <w:cantSplit w:val="1"/>
          <w:trHeight w:val="549.9212598425197" w:hRule="atLeast"/>
          <w:tblHeader w:val="0"/>
        </w:trPr>
        <w:tc>
          <w:tcPr>
            <w:shd w:fill="efefef" w:val="clear"/>
          </w:tcPr>
          <w:p w:rsidR="00000000" w:rsidDel="00000000" w:rsidP="00000000" w:rsidRDefault="00000000" w:rsidRPr="00000000" w14:paraId="000002AD">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AE">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AF">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B0">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1"/>
          <w:trHeight w:val="3864.21679687501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spacing w:line="276" w:lineRule="auto"/>
              <w:ind w:left="0" w:right="74"/>
              <w:rPr>
                <w:b w:val="1"/>
                <w:sz w:val="22"/>
                <w:szCs w:val="22"/>
              </w:rPr>
            </w:pPr>
            <w:r w:rsidDel="00000000" w:rsidR="00000000" w:rsidRPr="00000000">
              <w:rPr>
                <w:b w:val="1"/>
                <w:sz w:val="22"/>
                <w:szCs w:val="22"/>
                <w:rtl w:val="0"/>
              </w:rPr>
              <w:t xml:space="preserve">§ 6º Os contratos de prestação serão uniformes e objetivam disciplinar a relação estabelecida entre o prestador de serviços e os usuários dos serviços públicos, dentro das condições normais de uso e contratação. </w:t>
            </w:r>
          </w:p>
          <w:p w:rsidR="00000000" w:rsidDel="00000000" w:rsidP="00000000" w:rsidRDefault="00000000" w:rsidRPr="00000000" w14:paraId="000002B4">
            <w:pPr>
              <w:spacing w:line="276" w:lineRule="auto"/>
              <w:ind w:left="0" w:right="74"/>
              <w:rPr>
                <w:b w:val="1"/>
                <w:sz w:val="22"/>
                <w:szCs w:val="22"/>
              </w:rPr>
            </w:pPr>
            <w:r w:rsidDel="00000000" w:rsidR="00000000" w:rsidRPr="00000000">
              <w:rPr>
                <w:rtl w:val="0"/>
              </w:rPr>
            </w:r>
          </w:p>
          <w:p w:rsidR="00000000" w:rsidDel="00000000" w:rsidP="00000000" w:rsidRDefault="00000000" w:rsidRPr="00000000" w14:paraId="000002B5">
            <w:pPr>
              <w:spacing w:after="0" w:line="276" w:lineRule="auto"/>
              <w:ind w:left="0" w:right="74"/>
              <w:rPr>
                <w:b w:val="1"/>
                <w:sz w:val="22"/>
                <w:szCs w:val="22"/>
              </w:rPr>
            </w:pPr>
            <w:r w:rsidDel="00000000" w:rsidR="00000000" w:rsidRPr="00000000">
              <w:rPr>
                <w:b w:val="1"/>
                <w:sz w:val="22"/>
                <w:szCs w:val="22"/>
                <w:rtl w:val="0"/>
              </w:rPr>
              <w:t xml:space="preserve">§ 7º  O usuário que promover a conexão de unidade usuária à rede pública de distribuição de água ou coletora de esgotos sanitários do prestador de serviços, ainda que à revelia deste, se submete às condições desta resolução e do contrato de adesão, sem prejuízo das penalidades decorrentes da infração.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193</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193</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BD">
            <w:pPr>
              <w:spacing w:after="329" w:line="276" w:lineRule="auto"/>
              <w:ind w:left="0" w:right="74" w:firstLine="0"/>
              <w:rPr>
                <w:b w:val="1"/>
                <w:sz w:val="22"/>
                <w:szCs w:val="22"/>
              </w:rPr>
            </w:pPr>
            <w:r w:rsidDel="00000000" w:rsidR="00000000" w:rsidRPr="00000000">
              <w:rPr>
                <w:b w:val="1"/>
                <w:sz w:val="22"/>
                <w:szCs w:val="22"/>
                <w:rtl w:val="0"/>
              </w:rPr>
              <w:t xml:space="preserve">V-  Política Comercial e Modelo de Contrato de Adesão.</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de inciso aumentando o rol de exigências que o prestador deve obedecer no tocante a disponibilidade de informações ao usuário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Art. 194. O prestador de serviços deverá disponibilizar semestralmente à ARIS CE relatório contendo informações sobre o número de reclamações e serviços requeridos, agrupadas mensalmente por motivo, sistema 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after="329" w:line="276" w:lineRule="auto"/>
              <w:ind w:left="0" w:right="74" w:firstLine="0"/>
              <w:rPr>
                <w:b w:val="1"/>
                <w:sz w:val="22"/>
                <w:szCs w:val="22"/>
              </w:rPr>
            </w:pPr>
            <w:r w:rsidDel="00000000" w:rsidR="00000000" w:rsidRPr="00000000">
              <w:rPr>
                <w:b w:val="1"/>
                <w:sz w:val="22"/>
                <w:szCs w:val="22"/>
                <w:rtl w:val="0"/>
              </w:rPr>
              <w:t xml:space="preserve">Art. 194. </w:t>
            </w:r>
            <w:r w:rsidDel="00000000" w:rsidR="00000000" w:rsidRPr="00000000">
              <w:rPr>
                <w:sz w:val="22"/>
                <w:szCs w:val="22"/>
                <w:rtl w:val="0"/>
              </w:rPr>
              <w:t xml:space="preserve">O prestador de serviços deverá disponibilizar </w:t>
            </w:r>
            <w:r w:rsidDel="00000000" w:rsidR="00000000" w:rsidRPr="00000000">
              <w:rPr>
                <w:b w:val="1"/>
                <w:sz w:val="22"/>
                <w:szCs w:val="22"/>
                <w:rtl w:val="0"/>
              </w:rPr>
              <w:t xml:space="preserve">anualmente ou quando requerido</w:t>
            </w:r>
            <w:r w:rsidDel="00000000" w:rsidR="00000000" w:rsidRPr="00000000">
              <w:rPr>
                <w:sz w:val="22"/>
                <w:szCs w:val="22"/>
                <w:rtl w:val="0"/>
              </w:rPr>
              <w:t xml:space="preserve"> </w:t>
            </w:r>
            <w:r w:rsidDel="00000000" w:rsidR="00000000" w:rsidRPr="00000000">
              <w:rPr>
                <w:b w:val="1"/>
                <w:sz w:val="22"/>
                <w:szCs w:val="22"/>
                <w:rtl w:val="0"/>
              </w:rPr>
              <w:t xml:space="preserve">pela </w:t>
            </w:r>
            <w:r w:rsidDel="00000000" w:rsidR="00000000" w:rsidRPr="00000000">
              <w:rPr>
                <w:sz w:val="22"/>
                <w:szCs w:val="22"/>
                <w:rtl w:val="0"/>
              </w:rPr>
              <w:t xml:space="preserve">ARIS CE relatório contendo informações </w:t>
            </w:r>
            <w:r w:rsidDel="00000000" w:rsidR="00000000" w:rsidRPr="00000000">
              <w:rPr>
                <w:b w:val="1"/>
                <w:sz w:val="22"/>
                <w:szCs w:val="22"/>
                <w:rtl w:val="0"/>
              </w:rPr>
              <w:t xml:space="preserve">pertinentes sobre a prestação 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76" w:lineRule="auto"/>
              <w:ind w:left="0" w:right="0"/>
              <w:jc w:val="left"/>
              <w:rPr>
                <w:sz w:val="22"/>
                <w:szCs w:val="22"/>
              </w:rPr>
            </w:pPr>
            <w:r w:rsidDel="00000000" w:rsidR="00000000" w:rsidRPr="00000000">
              <w:rPr>
                <w:sz w:val="22"/>
                <w:szCs w:val="22"/>
                <w:rtl w:val="0"/>
              </w:rPr>
              <w:t xml:space="preserve">Reajuste do texto para retificação de termos e acréscimo de parágrafos que enfatizam prazo e punição em caso do descumprimento do </w:t>
            </w:r>
            <w:r w:rsidDel="00000000" w:rsidR="00000000" w:rsidRPr="00000000">
              <w:rPr>
                <w:sz w:val="22"/>
                <w:szCs w:val="22"/>
                <w:rtl w:val="0"/>
              </w:rPr>
              <w:t xml:space="preserve">aventado</w:t>
            </w:r>
            <w:r w:rsidDel="00000000" w:rsidR="00000000" w:rsidRPr="00000000">
              <w:rPr>
                <w:sz w:val="22"/>
                <w:szCs w:val="22"/>
                <w:rtl w:val="0"/>
              </w:rPr>
              <w:t xml:space="preserve"> no .</w:t>
            </w:r>
          </w:p>
        </w:tc>
      </w:tr>
      <w:tr>
        <w:trPr>
          <w:cantSplit w:val="0"/>
          <w:tblHeader w:val="0"/>
        </w:trPr>
        <w:tc>
          <w:tcPr>
            <w:shd w:fill="efefef" w:val="clear"/>
          </w:tcPr>
          <w:p w:rsidR="00000000" w:rsidDel="00000000" w:rsidP="00000000" w:rsidRDefault="00000000" w:rsidRPr="00000000" w14:paraId="000002C4">
            <w:pPr>
              <w:spacing w:after="160" w:line="276" w:lineRule="auto"/>
              <w:ind w:left="0"/>
              <w:jc w:val="center"/>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C5">
            <w:pPr>
              <w:spacing w:after="160" w:line="276" w:lineRule="auto"/>
              <w:ind w:left="0"/>
              <w:jc w:val="center"/>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C6">
            <w:pPr>
              <w:spacing w:after="160" w:line="276" w:lineRule="auto"/>
              <w:ind w:left="0"/>
              <w:jc w:val="center"/>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C7">
            <w:pPr>
              <w:spacing w:after="160" w:line="276" w:lineRule="auto"/>
              <w:ind w:left="0"/>
              <w:jc w:val="center"/>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76" w:lineRule="auto"/>
              <w:ind w:left="0" w:right="0"/>
              <w:jc w:val="center"/>
              <w:rPr>
                <w:sz w:val="22"/>
                <w:szCs w:val="22"/>
              </w:rPr>
            </w:pPr>
            <w:r w:rsidDel="00000000" w:rsidR="00000000" w:rsidRPr="00000000">
              <w:rPr>
                <w:sz w:val="22"/>
                <w:szCs w:val="22"/>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76" w:lineRule="auto"/>
              <w:ind w:left="0" w:right="0"/>
              <w:rPr>
                <w:sz w:val="22"/>
                <w:szCs w:val="22"/>
              </w:rPr>
            </w:pPr>
            <w:r w:rsidDel="00000000" w:rsidR="00000000" w:rsidRPr="00000000">
              <w:rPr>
                <w:sz w:val="22"/>
                <w:szCs w:val="22"/>
                <w:rtl w:val="0"/>
              </w:rPr>
              <w:t xml:space="preserve">abastecimento de água ou de esgotamento sanitário a que se referem, percentual de reclamações não atendidas e os respectivos motivos das reclamações.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after="329" w:line="276" w:lineRule="auto"/>
              <w:ind w:left="0" w:right="74"/>
              <w:rPr>
                <w:sz w:val="22"/>
                <w:szCs w:val="22"/>
              </w:rPr>
            </w:pPr>
            <w:r w:rsidDel="00000000" w:rsidR="00000000" w:rsidRPr="00000000">
              <w:rPr>
                <w:b w:val="1"/>
                <w:sz w:val="22"/>
                <w:szCs w:val="22"/>
                <w:rtl w:val="0"/>
              </w:rPr>
              <w:t xml:space="preserve">serviços</w:t>
            </w:r>
            <w:r w:rsidDel="00000000" w:rsidR="00000000" w:rsidRPr="00000000">
              <w:rPr>
                <w:sz w:val="22"/>
                <w:szCs w:val="22"/>
                <w:rtl w:val="0"/>
              </w:rPr>
              <w:t xml:space="preserve">, sobre o número de reclamações e serviços requeridos, agrupadas mensalmente por motivo, sistema de abastecimento de água ou de esgotamento sanitário a que se referem, percentual de reclamações não atendidas e os respectivos motivos das reclamações.</w:t>
            </w:r>
          </w:p>
          <w:p w:rsidR="00000000" w:rsidDel="00000000" w:rsidP="00000000" w:rsidRDefault="00000000" w:rsidRPr="00000000" w14:paraId="000002CB">
            <w:pPr>
              <w:tabs>
                <w:tab w:val="center" w:leader="none" w:pos="1097"/>
                <w:tab w:val="center" w:leader="none" w:pos="5126"/>
              </w:tabs>
              <w:spacing w:after="329" w:line="276" w:lineRule="auto"/>
              <w:ind w:left="0" w:right="74"/>
              <w:rPr>
                <w:b w:val="1"/>
                <w:sz w:val="22"/>
                <w:szCs w:val="22"/>
              </w:rPr>
            </w:pPr>
            <w:r w:rsidDel="00000000" w:rsidR="00000000" w:rsidRPr="00000000">
              <w:rPr>
                <w:b w:val="1"/>
                <w:sz w:val="22"/>
                <w:szCs w:val="22"/>
                <w:rtl w:val="0"/>
              </w:rPr>
              <w:t xml:space="preserve">§ 1º</w:t>
              <w:tab/>
              <w:t xml:space="preserve">Fica determinado a entrega dos relatórios anual em 30 de julho e 30 de janeiro.</w:t>
            </w:r>
          </w:p>
          <w:p w:rsidR="00000000" w:rsidDel="00000000" w:rsidP="00000000" w:rsidRDefault="00000000" w:rsidRPr="00000000" w14:paraId="000002CC">
            <w:pPr>
              <w:tabs>
                <w:tab w:val="center" w:leader="none" w:pos="1097"/>
                <w:tab w:val="center" w:leader="none" w:pos="5126"/>
              </w:tabs>
              <w:spacing w:line="276" w:lineRule="auto"/>
              <w:ind w:left="0" w:right="74"/>
              <w:rPr>
                <w:sz w:val="22"/>
                <w:szCs w:val="22"/>
              </w:rPr>
            </w:pPr>
            <w:r w:rsidDel="00000000" w:rsidR="00000000" w:rsidRPr="00000000">
              <w:rPr>
                <w:b w:val="1"/>
                <w:sz w:val="22"/>
                <w:szCs w:val="22"/>
                <w:rtl w:val="0"/>
              </w:rPr>
              <w:t xml:space="preserve">§ 2º A não entrega será classificada como infração média e ensejará a aplicação de multa, e tornará o prestador inadimplente tecnicamente, não sendo possível a emissão de resolução tarifária até a regularização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76" w:lineRule="auto"/>
              <w:ind w:left="0" w:right="0"/>
              <w:jc w:val="left"/>
              <w:rPr>
                <w:b w:val="1"/>
                <w:sz w:val="22"/>
                <w:szCs w:val="22"/>
              </w:rPr>
            </w:pPr>
            <w:r w:rsidDel="00000000" w:rsidR="00000000" w:rsidRPr="00000000">
              <w:rPr>
                <w:sz w:val="22"/>
                <w:szCs w:val="22"/>
                <w:rtl w:val="0"/>
              </w:rPr>
              <w:t xml:space="preserve">artigo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2"/>
                <w:szCs w:val="22"/>
              </w:rPr>
            </w:pPr>
            <w:r w:rsidDel="00000000" w:rsidR="00000000" w:rsidRPr="00000000">
              <w:rPr>
                <w:sz w:val="22"/>
                <w:szCs w:val="22"/>
                <w:rtl w:val="0"/>
              </w:rPr>
              <w:t xml:space="preserve">78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76" w:lineRule="auto"/>
              <w:ind w:left="0" w:right="0"/>
              <w:jc w:val="left"/>
              <w:rPr>
                <w:sz w:val="22"/>
                <w:szCs w:val="22"/>
              </w:rPr>
            </w:pPr>
            <w:r w:rsidDel="00000000" w:rsidR="00000000" w:rsidRPr="00000000">
              <w:rPr>
                <w:sz w:val="22"/>
                <w:szCs w:val="22"/>
                <w:rtl w:val="0"/>
              </w:rPr>
              <w:t xml:space="preserve">Art. 199. O Prestador poderá estabelecer “Norma Técnica” devendo observar as diretrizes gerais deste a ser observada para elaboração dos projetos dos sistemas de abastecimento de água e de esgotamento sanitário, para loteamentos residenciais, comerciais e industriais e para conjuntos habitacionais horizontais e verticais.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spacing w:after="329" w:line="276" w:lineRule="auto"/>
              <w:ind w:left="0" w:right="74"/>
              <w:rPr>
                <w:b w:val="1"/>
                <w:sz w:val="22"/>
                <w:szCs w:val="22"/>
              </w:rPr>
            </w:pPr>
            <w:r w:rsidDel="00000000" w:rsidR="00000000" w:rsidRPr="00000000">
              <w:rPr>
                <w:b w:val="1"/>
                <w:sz w:val="22"/>
                <w:szCs w:val="22"/>
                <w:rtl w:val="0"/>
              </w:rPr>
              <w:t xml:space="preserve">Art. 199. (...)</w:t>
            </w:r>
          </w:p>
          <w:p w:rsidR="00000000" w:rsidDel="00000000" w:rsidP="00000000" w:rsidRDefault="00000000" w:rsidRPr="00000000" w14:paraId="000002D1">
            <w:pPr>
              <w:spacing w:after="329" w:line="276" w:lineRule="auto"/>
              <w:ind w:left="0" w:right="74"/>
              <w:rPr>
                <w:b w:val="1"/>
                <w:sz w:val="22"/>
                <w:szCs w:val="22"/>
              </w:rPr>
            </w:pPr>
            <w:r w:rsidDel="00000000" w:rsidR="00000000" w:rsidRPr="00000000">
              <w:rPr>
                <w:b w:val="1"/>
                <w:sz w:val="22"/>
                <w:szCs w:val="22"/>
                <w:rtl w:val="0"/>
              </w:rPr>
              <w:t xml:space="preserve">Parágrafo único</w:t>
            </w:r>
            <w:r w:rsidDel="00000000" w:rsidR="00000000" w:rsidRPr="00000000">
              <w:rPr>
                <w:sz w:val="22"/>
                <w:szCs w:val="22"/>
                <w:rtl w:val="0"/>
              </w:rPr>
              <w:t xml:space="preserve">. </w:t>
            </w:r>
            <w:r w:rsidDel="00000000" w:rsidR="00000000" w:rsidRPr="00000000">
              <w:rPr>
                <w:b w:val="1"/>
                <w:sz w:val="22"/>
                <w:szCs w:val="22"/>
                <w:rtl w:val="0"/>
              </w:rPr>
              <w:t xml:space="preserve">As normas do prestador devem estar disponibilizadas em seu site e ser dada ciência a ARIS CE de edições e atualizações.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76" w:lineRule="auto"/>
              <w:ind w:left="0" w:right="0"/>
              <w:jc w:val="left"/>
              <w:rPr>
                <w:sz w:val="22"/>
                <w:szCs w:val="22"/>
              </w:rPr>
            </w:pPr>
            <w:r w:rsidDel="00000000" w:rsidR="00000000" w:rsidRPr="00000000">
              <w:rPr>
                <w:sz w:val="22"/>
                <w:szCs w:val="22"/>
                <w:rtl w:val="0"/>
              </w:rPr>
              <w:t xml:space="preserve">Acréscimo do parágrafo único para enfatizar a necessidade do prestador dar publicidade a suas normas vigentes</w:t>
            </w:r>
          </w:p>
        </w:tc>
      </w:tr>
    </w:tbl>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60" w:line="276" w:lineRule="auto"/>
        <w:ind w:hanging="20"/>
        <w:jc w:val="left"/>
        <w:rPr>
          <w:sz w:val="22"/>
          <w:szCs w:val="22"/>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60" w:line="276" w:lineRule="auto"/>
        <w:ind w:hanging="20"/>
        <w:jc w:val="center"/>
        <w:rPr>
          <w:b w:val="1"/>
          <w:sz w:val="22"/>
          <w:szCs w:val="22"/>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60" w:line="276" w:lineRule="auto"/>
        <w:ind w:hanging="20"/>
        <w:jc w:val="center"/>
        <w:rPr>
          <w:b w:val="1"/>
          <w:sz w:val="22"/>
          <w:szCs w:val="22"/>
        </w:rPr>
      </w:pPr>
      <w:r w:rsidDel="00000000" w:rsidR="00000000" w:rsidRPr="00000000">
        <w:rPr>
          <w:rtl w:val="0"/>
        </w:rPr>
      </w:r>
    </w:p>
    <w:tbl>
      <w:tblPr>
        <w:tblStyle w:val="Table4"/>
        <w:tblW w:w="1468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575"/>
        <w:gridCol w:w="5730"/>
        <w:gridCol w:w="3465"/>
        <w:tblGridChange w:id="0">
          <w:tblGrid>
            <w:gridCol w:w="915"/>
            <w:gridCol w:w="4575"/>
            <w:gridCol w:w="5730"/>
            <w:gridCol w:w="3465"/>
          </w:tblGrid>
        </w:tblGridChange>
      </w:tblGrid>
      <w:tr>
        <w:trPr>
          <w:cantSplit w:val="0"/>
          <w:tblHeader w:val="0"/>
        </w:trPr>
        <w:tc>
          <w:tcPr>
            <w:shd w:fill="efefef" w:val="clear"/>
          </w:tcPr>
          <w:p w:rsidR="00000000" w:rsidDel="00000000" w:rsidP="00000000" w:rsidRDefault="00000000" w:rsidRPr="00000000" w14:paraId="000002D6">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D7">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D8">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D9">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201. Havendo a viabilidade para atendimento, o Prestador emitirá parecer técnico, no qual estarão definidos, além das diretrizes básicas e normas técnicas a serem observadas, dentre outras, as seguintes informações e parâmetros de projeto:</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Art. 201 (...)</w:t>
            </w:r>
          </w:p>
          <w:p w:rsidR="00000000" w:rsidDel="00000000" w:rsidP="00000000" w:rsidRDefault="00000000" w:rsidRPr="00000000" w14:paraId="000002DE">
            <w:pPr>
              <w:spacing w:after="329" w:line="276" w:lineRule="auto"/>
              <w:ind w:left="0" w:right="74" w:firstLine="0"/>
              <w:rPr>
                <w:b w:val="1"/>
                <w:sz w:val="22"/>
                <w:szCs w:val="22"/>
              </w:rPr>
            </w:pPr>
            <w:r w:rsidDel="00000000" w:rsidR="00000000" w:rsidRPr="00000000">
              <w:rPr>
                <w:rtl w:val="0"/>
              </w:rPr>
            </w:r>
          </w:p>
          <w:p w:rsidR="00000000" w:rsidDel="00000000" w:rsidP="00000000" w:rsidRDefault="00000000" w:rsidRPr="00000000" w14:paraId="000002DF">
            <w:pPr>
              <w:spacing w:after="329" w:line="276" w:lineRule="auto"/>
              <w:ind w:left="0" w:right="74" w:firstLine="0"/>
              <w:rPr>
                <w:b w:val="1"/>
                <w:sz w:val="22"/>
                <w:szCs w:val="22"/>
              </w:rPr>
            </w:pPr>
            <w:r w:rsidDel="00000000" w:rsidR="00000000" w:rsidRPr="00000000">
              <w:rPr>
                <w:b w:val="1"/>
                <w:sz w:val="22"/>
                <w:szCs w:val="22"/>
                <w:rtl w:val="0"/>
              </w:rPr>
              <w:t xml:space="preserve">Parágrafo único. </w:t>
              <w:tab/>
              <w:t xml:space="preserve">Sistema de captação e armazenamento devem ser dotados de macromedidores, preferencialmente com leitura por telemetria e os sistemas de abastecimento devem atender a critérios de setorização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do parágrafo único para enfatizar especificação técnica a ser respeitada pelo prestador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203. O projeto deverá ser acompanhado com Anotação de Responsabilidade Técnica quitada.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tabs>
                <w:tab w:val="center" w:leader="none" w:pos="1357"/>
                <w:tab w:val="right" w:leader="none" w:pos="10045"/>
              </w:tabs>
              <w:spacing w:line="276" w:lineRule="auto"/>
              <w:ind w:left="0" w:right="74" w:firstLine="0"/>
              <w:rPr>
                <w:b w:val="1"/>
                <w:sz w:val="22"/>
                <w:szCs w:val="22"/>
              </w:rPr>
            </w:pPr>
            <w:r w:rsidDel="00000000" w:rsidR="00000000" w:rsidRPr="00000000">
              <w:rPr>
                <w:b w:val="1"/>
                <w:sz w:val="22"/>
                <w:szCs w:val="22"/>
                <w:rtl w:val="0"/>
              </w:rPr>
              <w:t xml:space="preserve">Art. 203.</w:t>
              <w:tab/>
            </w:r>
            <w:r w:rsidDel="00000000" w:rsidR="00000000" w:rsidRPr="00000000">
              <w:rPr>
                <w:sz w:val="22"/>
                <w:szCs w:val="22"/>
                <w:rtl w:val="0"/>
              </w:rPr>
              <w:t xml:space="preserve">O projeto deverá ser acompanhado com Anotação de Responsabilidade Técnica (ART/Crea)  </w:t>
            </w:r>
            <w:r w:rsidDel="00000000" w:rsidR="00000000" w:rsidRPr="00000000">
              <w:rPr>
                <w:b w:val="1"/>
                <w:sz w:val="22"/>
                <w:szCs w:val="22"/>
                <w:rtl w:val="0"/>
              </w:rPr>
              <w:t xml:space="preserve">e de profissional qualificado para a função.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ao texto original para implementar mais uma condição a ser atendida/respeitada na apresentação do projeto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205</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IV - Informar o início da execução das obras de construção dos sistemas de abastecimento de água e de esgotamento sanitário, para que as mesmas sejam fiscalizadas pelo Prestador;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Art. 205</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b w:val="1"/>
                <w:sz w:val="22"/>
                <w:szCs w:val="22"/>
                <w:rtl w:val="0"/>
              </w:rPr>
              <w:t xml:space="preserve">(...)</w:t>
            </w:r>
          </w:p>
          <w:p w:rsidR="00000000" w:rsidDel="00000000" w:rsidP="00000000" w:rsidRDefault="00000000" w:rsidRPr="00000000" w14:paraId="000002EB">
            <w:pPr>
              <w:spacing w:after="329" w:line="276" w:lineRule="auto"/>
              <w:ind w:left="0" w:right="74" w:firstLine="0"/>
              <w:rPr>
                <w:sz w:val="22"/>
                <w:szCs w:val="22"/>
              </w:rPr>
            </w:pPr>
            <w:r w:rsidDel="00000000" w:rsidR="00000000" w:rsidRPr="00000000">
              <w:rPr>
                <w:b w:val="1"/>
                <w:sz w:val="22"/>
                <w:szCs w:val="22"/>
                <w:rtl w:val="0"/>
              </w:rPr>
              <w:t xml:space="preserve">IV- </w:t>
            </w:r>
            <w:r w:rsidDel="00000000" w:rsidR="00000000" w:rsidRPr="00000000">
              <w:rPr>
                <w:sz w:val="22"/>
                <w:szCs w:val="22"/>
                <w:rtl w:val="0"/>
              </w:rPr>
              <w:t xml:space="preserve">Informar o início da execução das obras de construção dos sistemas de abastecimento de água e de esgotamento sanitário, </w:t>
            </w:r>
            <w:r w:rsidDel="00000000" w:rsidR="00000000" w:rsidRPr="00000000">
              <w:rPr>
                <w:b w:val="1"/>
                <w:sz w:val="22"/>
                <w:szCs w:val="22"/>
                <w:rtl w:val="0"/>
              </w:rPr>
              <w:t xml:space="preserve">para as mesmas serem</w:t>
            </w:r>
            <w:r w:rsidDel="00000000" w:rsidR="00000000" w:rsidRPr="00000000">
              <w:rPr>
                <w:sz w:val="22"/>
                <w:szCs w:val="22"/>
                <w:rtl w:val="0"/>
              </w:rPr>
              <w:t xml:space="preserve"> fiscalizadas pelo Prestador;</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Ajuste de concordância para uma melhor interpretação do texto</w:t>
            </w:r>
          </w:p>
        </w:tc>
      </w:tr>
      <w:tr>
        <w:trPr>
          <w:cantSplit w:val="0"/>
          <w:tblHeader w:val="0"/>
        </w:trPr>
        <w:tc>
          <w:tcPr>
            <w:shd w:fill="efefef" w:val="clear"/>
          </w:tcPr>
          <w:p w:rsidR="00000000" w:rsidDel="00000000" w:rsidP="00000000" w:rsidRDefault="00000000" w:rsidRPr="00000000" w14:paraId="000002EE">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2EF">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2F0">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2F1">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206. Os custos decorrentes da elaboração de estudos e projetos e das obras de implantação dos sistemas de abastecimento de água e de esgotamento sanitário serão, todos, de responsabilidade do loteador.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spacing w:after="260" w:line="276" w:lineRule="auto"/>
              <w:ind w:left="0" w:right="74" w:firstLine="0"/>
              <w:rPr>
                <w:b w:val="1"/>
                <w:sz w:val="22"/>
                <w:szCs w:val="22"/>
              </w:rPr>
            </w:pPr>
            <w:r w:rsidDel="00000000" w:rsidR="00000000" w:rsidRPr="00000000">
              <w:rPr>
                <w:b w:val="1"/>
                <w:sz w:val="22"/>
                <w:szCs w:val="22"/>
                <w:rtl w:val="0"/>
              </w:rPr>
              <w:t xml:space="preserve">Art. 206. Competirá ao loteador arcar com os custos decorrentes da elaboração de estudos e projetos, bem como das obras de implantação dos sistemas de abastecimento de água e esgotamento sanitário.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Texto reescrito visando uma melhor compreensão do artigo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232. O prestador de serviços se obriga a divulgar com antecedência mínima de 72 horas, através dos meios de comunicação disponíveis, as interrupções programadas de seus serviços que possam afetar o abastecimento de água.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Parágrafo único - Em situação de emergência, a divulgação da interrupção do fornecimento de água será feita de imediato, após identificada a área de abrangência da emergência.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spacing w:after="329" w:line="276" w:lineRule="auto"/>
              <w:ind w:left="0" w:right="74" w:firstLine="0"/>
              <w:rPr>
                <w:b w:val="1"/>
                <w:color w:val="444746"/>
                <w:sz w:val="22"/>
                <w:szCs w:val="22"/>
              </w:rPr>
            </w:pPr>
            <w:r w:rsidDel="00000000" w:rsidR="00000000" w:rsidRPr="00000000">
              <w:rPr>
                <w:b w:val="1"/>
                <w:sz w:val="22"/>
                <w:szCs w:val="22"/>
                <w:rtl w:val="0"/>
              </w:rPr>
              <w:t xml:space="preserve">Art. 232. </w:t>
              <w:tab/>
            </w:r>
            <w:r w:rsidDel="00000000" w:rsidR="00000000" w:rsidRPr="00000000">
              <w:rPr>
                <w:b w:val="1"/>
                <w:color w:val="444746"/>
                <w:sz w:val="22"/>
                <w:szCs w:val="22"/>
                <w:rtl w:val="0"/>
              </w:rPr>
              <w:t xml:space="preserve">Fica obrigado o prestador de serviços, a divulgar de forma prévia, com antecedência mínima de 72 (setenta e duas) horas, através dos meios de comunicação disponíveis, as interrupções programadas de seus serviços que possam afetar o abastecimento de água.</w:t>
            </w:r>
          </w:p>
          <w:p w:rsidR="00000000" w:rsidDel="00000000" w:rsidP="00000000" w:rsidRDefault="00000000" w:rsidRPr="00000000" w14:paraId="000002FB">
            <w:pPr>
              <w:spacing w:after="172" w:line="276" w:lineRule="auto"/>
              <w:ind w:left="0" w:right="74" w:firstLine="0"/>
              <w:rPr>
                <w:sz w:val="22"/>
                <w:szCs w:val="22"/>
              </w:rPr>
            </w:pPr>
            <w:r w:rsidDel="00000000" w:rsidR="00000000" w:rsidRPr="00000000">
              <w:rPr>
                <w:b w:val="1"/>
                <w:sz w:val="22"/>
                <w:szCs w:val="22"/>
                <w:rtl w:val="0"/>
              </w:rPr>
              <w:t xml:space="preserve">§ 1º- </w:t>
            </w:r>
            <w:r w:rsidDel="00000000" w:rsidR="00000000" w:rsidRPr="00000000">
              <w:rPr>
                <w:sz w:val="22"/>
                <w:szCs w:val="22"/>
                <w:rtl w:val="0"/>
              </w:rPr>
              <w:t xml:space="preserve">Em emergência, a divulgação da interrupção do fornecimento de água será feita de imediato, após identificada a área de abrangência da emergência.</w:t>
            </w:r>
          </w:p>
          <w:p w:rsidR="00000000" w:rsidDel="00000000" w:rsidP="00000000" w:rsidRDefault="00000000" w:rsidRPr="00000000" w14:paraId="000002FC">
            <w:pPr>
              <w:spacing w:line="276" w:lineRule="auto"/>
              <w:ind w:left="0"/>
              <w:rPr>
                <w:b w:val="1"/>
                <w:color w:val="444746"/>
                <w:sz w:val="22"/>
                <w:szCs w:val="22"/>
              </w:rPr>
            </w:pPr>
            <w:r w:rsidDel="00000000" w:rsidR="00000000" w:rsidRPr="00000000">
              <w:rPr>
                <w:b w:val="1"/>
                <w:sz w:val="22"/>
                <w:szCs w:val="22"/>
                <w:rtl w:val="0"/>
              </w:rPr>
              <w:t xml:space="preserve">§ 2º </w:t>
              <w:tab/>
              <w:t xml:space="preserve">O prestador ao interromper o sistema, deve  comunicar a previsão de recuperação do mesmo;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do texto para um melhor esclarecimento das obrigações do prestador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239. O prestador de serviços deverá estar preparado para solucionar problemas decorrentes de qualquer eventualidade que prejudique o funcionamento normal do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spacing w:after="329" w:line="276" w:lineRule="auto"/>
              <w:ind w:left="0" w:right="74" w:firstLine="0"/>
              <w:rPr>
                <w:b w:val="1"/>
                <w:sz w:val="22"/>
                <w:szCs w:val="22"/>
              </w:rPr>
            </w:pPr>
            <w:r w:rsidDel="00000000" w:rsidR="00000000" w:rsidRPr="00000000">
              <w:rPr>
                <w:b w:val="1"/>
                <w:sz w:val="22"/>
                <w:szCs w:val="22"/>
                <w:rtl w:val="0"/>
              </w:rPr>
              <w:t xml:space="preserve">Art. 239. </w:t>
            </w:r>
            <w:r w:rsidDel="00000000" w:rsidR="00000000" w:rsidRPr="00000000">
              <w:rPr>
                <w:b w:val="1"/>
                <w:color w:val="444746"/>
                <w:sz w:val="22"/>
                <w:szCs w:val="22"/>
                <w:rtl w:val="0"/>
              </w:rPr>
              <w:t xml:space="preserve">Caberá ao prestador de serviços, de imediato, solucionar demandas decorrentes de eventualidades que prejudiquem o funcionamento do sistema.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textual para um melhor esclarecimento sobre responsabilidade do prestador</w:t>
            </w:r>
          </w:p>
        </w:tc>
      </w:tr>
      <w:tr>
        <w:trPr>
          <w:cantSplit w:val="0"/>
          <w:tblHeader w:val="0"/>
        </w:trPr>
        <w:tc>
          <w:tcPr>
            <w:shd w:fill="efefef" w:val="clear"/>
          </w:tcPr>
          <w:p w:rsidR="00000000" w:rsidDel="00000000" w:rsidP="00000000" w:rsidRDefault="00000000" w:rsidRPr="00000000" w14:paraId="00000302">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03">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04">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05">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241. O prestador de serviços deverá comunicar imediatamente à ARIS todas as situações de emergências que possam resultar na interrupção dos sistemas e/ou causem transtornos à população, tais como: rompimento de adutoras, decretos de calamidade hídrica, by-pass (desvio) em ETEs, paralisação no bombeamento de esgotos, vazamentos de produtos perigosos, e outros da mesma natureza</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spacing w:after="329" w:line="276" w:lineRule="auto"/>
              <w:ind w:left="0" w:right="74" w:firstLine="0"/>
              <w:rPr>
                <w:b w:val="1"/>
                <w:sz w:val="22"/>
                <w:szCs w:val="22"/>
              </w:rPr>
            </w:pPr>
            <w:r w:rsidDel="00000000" w:rsidR="00000000" w:rsidRPr="00000000">
              <w:rPr>
                <w:b w:val="1"/>
                <w:sz w:val="22"/>
                <w:szCs w:val="22"/>
                <w:rtl w:val="0"/>
              </w:rPr>
              <w:t xml:space="preserve">Art. 241. </w:t>
            </w:r>
            <w:r w:rsidDel="00000000" w:rsidR="00000000" w:rsidRPr="00000000">
              <w:rPr>
                <w:sz w:val="22"/>
                <w:szCs w:val="22"/>
                <w:rtl w:val="0"/>
              </w:rPr>
              <w:t xml:space="preserve">O prestador de serviços deverá comunicar imediatamente à ARIS todas as situações de emergências que </w:t>
            </w:r>
            <w:r w:rsidDel="00000000" w:rsidR="00000000" w:rsidRPr="00000000">
              <w:rPr>
                <w:b w:val="1"/>
                <w:sz w:val="22"/>
                <w:szCs w:val="22"/>
                <w:rtl w:val="0"/>
              </w:rPr>
              <w:t xml:space="preserve">resultem</w:t>
            </w:r>
            <w:r w:rsidDel="00000000" w:rsidR="00000000" w:rsidRPr="00000000">
              <w:rPr>
                <w:sz w:val="22"/>
                <w:szCs w:val="22"/>
                <w:rtl w:val="0"/>
              </w:rPr>
              <w:t xml:space="preserve"> na interrupção dos sistemas e/ou causem transtornos à população, tais como: rompimento de adutoras, </w:t>
            </w:r>
            <w:r w:rsidDel="00000000" w:rsidR="00000000" w:rsidRPr="00000000">
              <w:rPr>
                <w:b w:val="1"/>
                <w:sz w:val="22"/>
                <w:szCs w:val="22"/>
                <w:rtl w:val="0"/>
              </w:rPr>
              <w:t xml:space="preserve">queima de bombas importantes</w:t>
            </w:r>
            <w:r w:rsidDel="00000000" w:rsidR="00000000" w:rsidRPr="00000000">
              <w:rPr>
                <w:sz w:val="22"/>
                <w:szCs w:val="22"/>
                <w:rtl w:val="0"/>
              </w:rPr>
              <w:t xml:space="preserve">, decretos de calamidade hídrica, by-pass (desvio) em ETEs, paralisação no bombeamento de esgotos, vazamentos de produtos perigosos, e outros da mesma natureza.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Ajuste de concordância e acréscimo de situação de risco que o prestador deve ser vigilante.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248 A adoção dos anexos II e III pelo prestador entrará em vigor imediatamente para os itens que inexistir conflito.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spacing w:after="329" w:line="276" w:lineRule="auto"/>
              <w:ind w:left="0" w:right="74" w:firstLine="0"/>
              <w:rPr>
                <w:b w:val="1"/>
                <w:sz w:val="22"/>
                <w:szCs w:val="22"/>
              </w:rPr>
            </w:pPr>
            <w:r w:rsidDel="00000000" w:rsidR="00000000" w:rsidRPr="00000000">
              <w:rPr>
                <w:b w:val="1"/>
                <w:sz w:val="22"/>
                <w:szCs w:val="22"/>
                <w:rtl w:val="0"/>
              </w:rPr>
              <w:t xml:space="preserve">Art. 248. </w:t>
            </w:r>
            <w:r w:rsidDel="00000000" w:rsidR="00000000" w:rsidRPr="00000000">
              <w:rPr>
                <w:sz w:val="22"/>
                <w:szCs w:val="22"/>
                <w:rtl w:val="0"/>
              </w:rPr>
              <w:t xml:space="preserve">A adoção dos anexos II e III pelo prestador entrará em vigor imediatamente para os itens que inexistir conflito, </w:t>
            </w:r>
            <w:r w:rsidDel="00000000" w:rsidR="00000000" w:rsidRPr="00000000">
              <w:rPr>
                <w:b w:val="1"/>
                <w:sz w:val="22"/>
                <w:szCs w:val="22"/>
                <w:rtl w:val="0"/>
              </w:rPr>
              <w:t xml:space="preserve">e poderão ser objeto de reequilíbrio contratual.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textual para valorizar os termos firmados em contrato entre as partes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249. O Anexo I poderá ser adotado no primeiro reajuste ou recomposição de tarifa do prestador após a publicação desta resolução, assim como os itens em conflito dos anexos II 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spacing w:after="329" w:line="276" w:lineRule="auto"/>
              <w:ind w:left="0" w:right="74" w:firstLine="0"/>
              <w:rPr>
                <w:sz w:val="22"/>
                <w:szCs w:val="22"/>
              </w:rPr>
            </w:pPr>
            <w:r w:rsidDel="00000000" w:rsidR="00000000" w:rsidRPr="00000000">
              <w:rPr>
                <w:b w:val="1"/>
                <w:sz w:val="22"/>
                <w:szCs w:val="22"/>
                <w:rtl w:val="0"/>
              </w:rPr>
              <w:t xml:space="preserve">Art. 249. </w:t>
            </w:r>
            <w:r w:rsidDel="00000000" w:rsidR="00000000" w:rsidRPr="00000000">
              <w:rPr>
                <w:sz w:val="22"/>
                <w:szCs w:val="22"/>
                <w:rtl w:val="0"/>
              </w:rPr>
              <w:t xml:space="preserve">O Anexo I poderá ser adotado no primeiro reajuste ou </w:t>
            </w:r>
            <w:r w:rsidDel="00000000" w:rsidR="00000000" w:rsidRPr="00000000">
              <w:rPr>
                <w:b w:val="1"/>
                <w:sz w:val="22"/>
                <w:szCs w:val="22"/>
                <w:rtl w:val="0"/>
              </w:rPr>
              <w:t xml:space="preserve">revisão </w:t>
            </w:r>
            <w:r w:rsidDel="00000000" w:rsidR="00000000" w:rsidRPr="00000000">
              <w:rPr>
                <w:sz w:val="22"/>
                <w:szCs w:val="22"/>
                <w:rtl w:val="0"/>
              </w:rPr>
              <w:t xml:space="preserve"> de tarifa do prestador após a publicação desta resolução, assim como os itens em conflito dos anexos II e III, </w:t>
            </w:r>
            <w:r w:rsidDel="00000000" w:rsidR="00000000" w:rsidRPr="00000000">
              <w:rPr>
                <w:b w:val="1"/>
                <w:sz w:val="22"/>
                <w:szCs w:val="22"/>
                <w:rtl w:val="0"/>
              </w:rPr>
              <w:t xml:space="preserve">observando-se a manutenção do equilíbrio econômico-financeiro do contrato.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do texto para retificação de termo e acréscimo enaltecendo a responsabilidade da Agência</w:t>
            </w:r>
          </w:p>
        </w:tc>
      </w:tr>
      <w:tr>
        <w:trPr>
          <w:cantSplit w:val="0"/>
          <w:tblHeader w:val="0"/>
        </w:trPr>
        <w:tc>
          <w:tcPr>
            <w:shd w:fill="efefef" w:val="clear"/>
          </w:tcPr>
          <w:p w:rsidR="00000000" w:rsidDel="00000000" w:rsidP="00000000" w:rsidRDefault="00000000" w:rsidRPr="00000000" w14:paraId="00000313">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14">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15">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16">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255. A recorrência de descumprimento sujeitará o prestador a alteração da classe de ocorrência.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spacing w:after="329" w:line="276" w:lineRule="auto"/>
              <w:ind w:left="0" w:right="74" w:firstLine="0"/>
              <w:rPr>
                <w:sz w:val="22"/>
                <w:szCs w:val="22"/>
              </w:rPr>
            </w:pPr>
            <w:r w:rsidDel="00000000" w:rsidR="00000000" w:rsidRPr="00000000">
              <w:rPr>
                <w:b w:val="1"/>
                <w:sz w:val="22"/>
                <w:szCs w:val="22"/>
                <w:rtl w:val="0"/>
              </w:rPr>
              <w:t xml:space="preserve">Art. 255. A recorrência de descumprimento de ocorrência leve e média será considerada como grave e grave em gravíssima, e  sujeitará aplicação de multa ao prestador.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Reajuste textual para uma melhor compreensão do artigo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257. Caberá à ARIS a fiscalização das instalações operacionais do prestador de serviços com a finalidade de identificar possíveis não conformidades que comprometam a prestação dos serviços.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after="329" w:line="276" w:lineRule="auto"/>
              <w:ind w:left="0" w:right="74" w:firstLine="0"/>
              <w:rPr>
                <w:b w:val="1"/>
                <w:sz w:val="22"/>
                <w:szCs w:val="22"/>
              </w:rPr>
            </w:pPr>
            <w:r w:rsidDel="00000000" w:rsidR="00000000" w:rsidRPr="00000000">
              <w:rPr>
                <w:b w:val="1"/>
                <w:sz w:val="22"/>
                <w:szCs w:val="22"/>
                <w:rtl w:val="0"/>
              </w:rPr>
              <w:t xml:space="preserve">Art. 257. </w:t>
            </w:r>
            <w:r w:rsidDel="00000000" w:rsidR="00000000" w:rsidRPr="00000000">
              <w:rPr>
                <w:sz w:val="22"/>
                <w:szCs w:val="22"/>
                <w:rtl w:val="0"/>
              </w:rPr>
              <w:t xml:space="preserve">Caberá à ARIS a fiscalização das instalações operacionais do prestador de serviços com a finalidade de identificar possíveis não conformidades que comprometam a prestação dos serviços, </w:t>
            </w:r>
            <w:r w:rsidDel="00000000" w:rsidR="00000000" w:rsidRPr="00000000">
              <w:rPr>
                <w:b w:val="1"/>
                <w:sz w:val="22"/>
                <w:szCs w:val="22"/>
                <w:rtl w:val="0"/>
              </w:rPr>
              <w:t xml:space="preserve">podendo a agência adotar padrões da ABNT até resolução específica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do texto facultando a adoção de normas legais que visem uma melhor fiscalização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260. Os casos omissos e as dúvidas surgidas na aplicação desta Resolução serão solucionados por deliberação da Diretoria Executiva da ARIS 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spacing w:after="329" w:line="276" w:lineRule="auto"/>
              <w:ind w:left="0" w:right="74" w:firstLine="0"/>
              <w:rPr>
                <w:sz w:val="22"/>
                <w:szCs w:val="22"/>
              </w:rPr>
            </w:pPr>
            <w:r w:rsidDel="00000000" w:rsidR="00000000" w:rsidRPr="00000000">
              <w:rPr>
                <w:b w:val="1"/>
                <w:sz w:val="22"/>
                <w:szCs w:val="22"/>
                <w:rtl w:val="0"/>
              </w:rPr>
              <w:t xml:space="preserve">Art. 260. </w:t>
            </w:r>
            <w:r w:rsidDel="00000000" w:rsidR="00000000" w:rsidRPr="00000000">
              <w:rPr>
                <w:sz w:val="22"/>
                <w:szCs w:val="22"/>
                <w:rtl w:val="0"/>
              </w:rPr>
              <w:t xml:space="preserve">Os casos omissos e as dúvidas surgidas na aplicação desta Resolução serão solucionados por deliberação da Diretoria Executiva da </w:t>
            </w:r>
            <w:r w:rsidDel="00000000" w:rsidR="00000000" w:rsidRPr="00000000">
              <w:rPr>
                <w:sz w:val="22"/>
                <w:szCs w:val="22"/>
                <w:rtl w:val="0"/>
              </w:rPr>
              <w:t xml:space="preserve">ARIS</w:t>
            </w:r>
            <w:r w:rsidDel="00000000" w:rsidR="00000000" w:rsidRPr="00000000">
              <w:rPr>
                <w:sz w:val="22"/>
                <w:szCs w:val="22"/>
                <w:rtl w:val="0"/>
              </w:rPr>
              <w:t xml:space="preserve"> CE,</w:t>
            </w:r>
            <w:r w:rsidDel="00000000" w:rsidR="00000000" w:rsidRPr="00000000">
              <w:rPr>
                <w:b w:val="1"/>
                <w:sz w:val="22"/>
                <w:szCs w:val="22"/>
                <w:rtl w:val="0"/>
              </w:rPr>
              <w:t xml:space="preserve"> observando-se necessariamente a aplicação das normas do contrato do prestador e a política comercial do prestador, desde que aprovada pela ARIS 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Acréscimo ao texto original para enfatizar as normas contratuais firmada entre as partes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Art. 261. Esta Resolução entra em vigor na data de sua publicação e ficam revogadas as disposições em contrário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tabs>
                <w:tab w:val="center" w:leader="none" w:pos="1357"/>
                <w:tab w:val="right" w:leader="none" w:pos="10045"/>
              </w:tabs>
              <w:spacing w:line="276" w:lineRule="auto"/>
              <w:ind w:left="0"/>
              <w:rPr>
                <w:b w:val="1"/>
                <w:sz w:val="22"/>
                <w:szCs w:val="22"/>
              </w:rPr>
            </w:pPr>
            <w:r w:rsidDel="00000000" w:rsidR="00000000" w:rsidRPr="00000000">
              <w:rPr>
                <w:b w:val="1"/>
                <w:sz w:val="22"/>
                <w:szCs w:val="22"/>
                <w:rtl w:val="0"/>
              </w:rPr>
              <w:t xml:space="preserve">Art. 261.</w:t>
              <w:tab/>
              <w:t xml:space="preserve">O prestador poderá comercializar ou fornecer água por meio de Carro Pipa próprio ou de terceiros.</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Reescrito para uma melhor compreensão do texto </w:t>
            </w:r>
          </w:p>
        </w:tc>
      </w:tr>
      <w:tr>
        <w:trPr>
          <w:cantSplit w:val="0"/>
          <w:tblHeader w:val="0"/>
        </w:trPr>
        <w:tc>
          <w:tcPr>
            <w:shd w:fill="efefef" w:val="clear"/>
          </w:tcPr>
          <w:p w:rsidR="00000000" w:rsidDel="00000000" w:rsidP="00000000" w:rsidRDefault="00000000" w:rsidRPr="00000000" w14:paraId="00000328">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29">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2A">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2B">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76" w:lineRule="auto"/>
              <w:ind w:left="0" w:right="0"/>
              <w:jc w:val="left"/>
              <w:rPr>
                <w:b w:val="1"/>
                <w:sz w:val="22"/>
                <w:szCs w:val="22"/>
              </w:rPr>
            </w:pPr>
            <w:r w:rsidDel="00000000" w:rsidR="00000000" w:rsidRPr="00000000">
              <w:rPr>
                <w:b w:val="1"/>
                <w:sz w:val="22"/>
                <w:szCs w:val="22"/>
                <w:rtl w:val="0"/>
              </w:rPr>
              <w:t xml:space="preserve">Anexo </w:t>
            </w:r>
          </w:p>
          <w:p w:rsidR="00000000" w:rsidDel="00000000" w:rsidP="00000000" w:rsidRDefault="00000000" w:rsidRPr="00000000" w14:paraId="0000032E">
            <w:pPr>
              <w:widowControl w:val="0"/>
              <w:spacing w:line="276" w:lineRule="auto"/>
              <w:ind w:left="0" w:right="0"/>
              <w:jc w:val="left"/>
              <w:rPr>
                <w:b w:val="1"/>
                <w:sz w:val="22"/>
                <w:szCs w:val="22"/>
              </w:rPr>
            </w:pPr>
            <w:r w:rsidDel="00000000" w:rsidR="00000000" w:rsidRPr="00000000">
              <w:rPr>
                <w:b w:val="1"/>
                <w:sz w:val="22"/>
                <w:szCs w:val="22"/>
                <w:rtl w:val="0"/>
              </w:rPr>
              <w:t xml:space="preserve"> </w:t>
            </w:r>
          </w:p>
          <w:tbl>
            <w:tblPr>
              <w:tblStyle w:val="Table5"/>
              <w:tblW w:w="4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3870"/>
              <w:tblGridChange w:id="0">
                <w:tblGrid>
                  <w:gridCol w:w="810"/>
                  <w:gridCol w:w="3870"/>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2F">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30">
                  <w:pPr>
                    <w:spacing w:line="276" w:lineRule="auto"/>
                    <w:ind w:left="0" w:right="80"/>
                    <w:jc w:val="center"/>
                    <w:rPr>
                      <w:b w:val="1"/>
                      <w:sz w:val="22"/>
                      <w:szCs w:val="22"/>
                    </w:rPr>
                  </w:pPr>
                  <w:r w:rsidDel="00000000" w:rsidR="00000000" w:rsidRPr="00000000">
                    <w:rPr>
                      <w:b w:val="1"/>
                      <w:sz w:val="22"/>
                      <w:szCs w:val="22"/>
                      <w:rtl w:val="0"/>
                    </w:rPr>
                    <w:t xml:space="preserve">Serviços</w:t>
                  </w:r>
                </w:p>
              </w:tc>
            </w:tr>
            <w:tr>
              <w:trPr>
                <w:cantSplit w:val="0"/>
                <w:trHeight w:val="906.5136718750726"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1">
                  <w:pPr>
                    <w:spacing w:line="276" w:lineRule="auto"/>
                    <w:ind w:left="20" w:right="0" w:firstLine="0"/>
                    <w:jc w:val="center"/>
                    <w:rPr>
                      <w:b w:val="1"/>
                      <w:sz w:val="22"/>
                      <w:szCs w:val="22"/>
                    </w:rPr>
                  </w:pPr>
                  <w:r w:rsidDel="00000000" w:rsidR="00000000" w:rsidRPr="00000000">
                    <w:rPr>
                      <w:b w:val="1"/>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2">
                  <w:pPr>
                    <w:spacing w:line="276" w:lineRule="auto"/>
                    <w:ind w:left="0" w:right="0"/>
                    <w:jc w:val="left"/>
                    <w:rPr>
                      <w:sz w:val="22"/>
                      <w:szCs w:val="22"/>
                    </w:rPr>
                  </w:pPr>
                  <w:r w:rsidDel="00000000" w:rsidR="00000000" w:rsidRPr="00000000">
                    <w:rPr>
                      <w:sz w:val="22"/>
                      <w:szCs w:val="22"/>
                      <w:rtl w:val="0"/>
                    </w:rPr>
                    <w:t xml:space="preserve">Danificação proposital, </w:t>
                  </w:r>
                  <w:r w:rsidDel="00000000" w:rsidR="00000000" w:rsidRPr="00000000">
                    <w:rPr>
                      <w:sz w:val="22"/>
                      <w:szCs w:val="22"/>
                      <w:rtl w:val="0"/>
                    </w:rPr>
                    <w:t xml:space="preserve">inversão.</w:t>
                  </w:r>
                  <w:r w:rsidDel="00000000" w:rsidR="00000000" w:rsidRPr="00000000">
                    <w:rPr>
                      <w:sz w:val="22"/>
                      <w:szCs w:val="22"/>
                      <w:rtl w:val="0"/>
                    </w:rPr>
                    <w:t xml:space="preserve"> ou retirada do hidrômetro.</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3">
                  <w:pPr>
                    <w:spacing w:line="276" w:lineRule="auto"/>
                    <w:ind w:left="20" w:right="0" w:firstLine="0"/>
                    <w:jc w:val="center"/>
                    <w:rPr>
                      <w:b w:val="1"/>
                      <w:sz w:val="22"/>
                      <w:szCs w:val="22"/>
                    </w:rPr>
                  </w:pPr>
                  <w:r w:rsidDel="00000000" w:rsidR="00000000" w:rsidRPr="00000000">
                    <w:rPr>
                      <w:b w:val="1"/>
                      <w:sz w:val="22"/>
                      <w:szCs w:val="22"/>
                      <w:rtl w:val="0"/>
                    </w:rPr>
                    <w:t xml:space="preserve">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4">
                  <w:pPr>
                    <w:tabs>
                      <w:tab w:val="center" w:leader="none" w:pos="1281"/>
                      <w:tab w:val="center" w:leader="none" w:pos="1947"/>
                      <w:tab w:val="center" w:leader="none" w:pos="2621"/>
                      <w:tab w:val="center" w:leader="none" w:pos="3294"/>
                      <w:tab w:val="center" w:leader="none" w:pos="3967"/>
                      <w:tab w:val="center" w:leader="none" w:pos="4687"/>
                      <w:tab w:val="right" w:leader="none" w:pos="5892"/>
                    </w:tabs>
                    <w:spacing w:line="259" w:lineRule="auto"/>
                    <w:ind w:left="0" w:right="0"/>
                    <w:jc w:val="left"/>
                    <w:rPr>
                      <w:b w:val="1"/>
                      <w:color w:val="ff0000"/>
                      <w:sz w:val="22"/>
                      <w:szCs w:val="22"/>
                    </w:rPr>
                  </w:pPr>
                  <w:r w:rsidDel="00000000" w:rsidR="00000000" w:rsidRPr="00000000">
                    <w:rPr>
                      <w:sz w:val="22"/>
                      <w:szCs w:val="22"/>
                      <w:rtl w:val="0"/>
                    </w:rPr>
                    <w:t xml:space="preserve">Instalação de</w:t>
                    <w:tab/>
                    <w:t xml:space="preserve">ejetores, ou </w:t>
                    <w:tab/>
                    <w:t xml:space="preserve">bombas ou qualquer</w:t>
                    <w:tab/>
                    <w:t xml:space="preserve"> outro dispositivo no ramal predial ou na rede de distribuição</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5">
                  <w:pPr>
                    <w:spacing w:line="276" w:lineRule="auto"/>
                    <w:ind w:left="20" w:right="0" w:firstLine="0"/>
                    <w:jc w:val="center"/>
                    <w:rPr>
                      <w:b w:val="1"/>
                      <w:sz w:val="22"/>
                      <w:szCs w:val="22"/>
                    </w:rPr>
                  </w:pPr>
                  <w:r w:rsidDel="00000000" w:rsidR="00000000" w:rsidRPr="00000000">
                    <w:rPr>
                      <w:b w:val="1"/>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6">
                  <w:pPr>
                    <w:spacing w:after="135" w:line="259" w:lineRule="auto"/>
                    <w:ind w:left="0" w:right="0"/>
                    <w:jc w:val="left"/>
                    <w:rPr>
                      <w:b w:val="1"/>
                      <w:sz w:val="22"/>
                      <w:szCs w:val="22"/>
                    </w:rPr>
                  </w:pPr>
                  <w:r w:rsidDel="00000000" w:rsidR="00000000" w:rsidRPr="00000000">
                    <w:rPr>
                      <w:sz w:val="22"/>
                      <w:szCs w:val="22"/>
                      <w:rtl w:val="0"/>
                    </w:rPr>
                    <w:t xml:space="preserve">Violação do lacre de proteção do cavalete e  do hidrômetro</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7">
                  <w:pPr>
                    <w:spacing w:line="276" w:lineRule="auto"/>
                    <w:ind w:left="20" w:right="0" w:firstLine="0"/>
                    <w:jc w:val="center"/>
                    <w:rPr>
                      <w:b w:val="1"/>
                      <w:sz w:val="22"/>
                      <w:szCs w:val="22"/>
                    </w:rPr>
                  </w:pPr>
                  <w:r w:rsidDel="00000000" w:rsidR="00000000" w:rsidRPr="00000000">
                    <w:rPr>
                      <w:b w:val="1"/>
                      <w:sz w:val="22"/>
                      <w:szCs w:val="22"/>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8">
                  <w:pPr>
                    <w:spacing w:line="259" w:lineRule="auto"/>
                    <w:ind w:left="0" w:right="0"/>
                    <w:jc w:val="left"/>
                    <w:rPr>
                      <w:b w:val="1"/>
                      <w:sz w:val="22"/>
                      <w:szCs w:val="22"/>
                    </w:rPr>
                  </w:pPr>
                  <w:r w:rsidDel="00000000" w:rsidR="00000000" w:rsidRPr="00000000">
                    <w:rPr>
                      <w:sz w:val="22"/>
                      <w:szCs w:val="22"/>
                      <w:rtl w:val="0"/>
                    </w:rPr>
                    <w:t xml:space="preserve">Lançamento de esgotos em rede de esgoto clandestina/drenagem urbana e/ou sistema individual em locais atendidos pela rede coletora pública em locais onde o nível topográfico do imóvel for inferior à caixa coletora da ligação predial, o usuário deverá construir elevatória para bombear o esgoto até o ponto de coleta</w:t>
                  </w:r>
                  <w:r w:rsidDel="00000000" w:rsidR="00000000" w:rsidRPr="00000000">
                    <w:rPr>
                      <w:rtl w:val="0"/>
                    </w:rPr>
                  </w:r>
                </w:p>
              </w:tc>
            </w:tr>
          </w:tbl>
          <w:p w:rsidR="00000000" w:rsidDel="00000000" w:rsidP="00000000" w:rsidRDefault="00000000" w:rsidRPr="00000000" w14:paraId="00000339">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33B">
            <w:pPr>
              <w:widowControl w:val="0"/>
              <w:spacing w:line="276" w:lineRule="auto"/>
              <w:ind w:left="0" w:right="0"/>
              <w:jc w:val="left"/>
              <w:rPr>
                <w:b w:val="1"/>
                <w:sz w:val="22"/>
                <w:szCs w:val="22"/>
              </w:rPr>
            </w:pPr>
            <w:r w:rsidDel="00000000" w:rsidR="00000000" w:rsidRPr="00000000">
              <w:rPr>
                <w:rtl w:val="0"/>
              </w:rPr>
            </w:r>
          </w:p>
          <w:tbl>
            <w:tblPr>
              <w:tblStyle w:val="Table6"/>
              <w:tblW w:w="5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4620"/>
              <w:tblGridChange w:id="0">
                <w:tblGrid>
                  <w:gridCol w:w="810"/>
                  <w:gridCol w:w="4620"/>
                </w:tblGrid>
              </w:tblGridChange>
            </w:tblGrid>
            <w:tr>
              <w:trPr>
                <w:cantSplit w:val="0"/>
                <w:trHeight w:val="398.63615673709296"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33C">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33D">
                  <w:pPr>
                    <w:spacing w:line="276" w:lineRule="auto"/>
                    <w:ind w:left="0" w:right="80"/>
                    <w:jc w:val="center"/>
                    <w:rPr>
                      <w:b w:val="1"/>
                      <w:sz w:val="22"/>
                      <w:szCs w:val="22"/>
                    </w:rPr>
                  </w:pPr>
                  <w:r w:rsidDel="00000000" w:rsidR="00000000" w:rsidRPr="00000000">
                    <w:rPr>
                      <w:b w:val="1"/>
                      <w:sz w:val="22"/>
                      <w:szCs w:val="22"/>
                      <w:rtl w:val="0"/>
                    </w:rPr>
                    <w:t xml:space="preserve">Serviços</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E">
                  <w:pPr>
                    <w:spacing w:line="276" w:lineRule="auto"/>
                    <w:ind w:left="140" w:right="0" w:firstLine="0"/>
                    <w:jc w:val="center"/>
                    <w:rPr>
                      <w:b w:val="1"/>
                      <w:sz w:val="22"/>
                      <w:szCs w:val="22"/>
                    </w:rPr>
                  </w:pPr>
                  <w:r w:rsidDel="00000000" w:rsidR="00000000" w:rsidRPr="00000000">
                    <w:rPr>
                      <w:b w:val="1"/>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3F">
                  <w:pPr>
                    <w:spacing w:line="276" w:lineRule="auto"/>
                    <w:ind w:left="0" w:right="0"/>
                    <w:jc w:val="left"/>
                    <w:rPr>
                      <w:b w:val="1"/>
                      <w:sz w:val="22"/>
                      <w:szCs w:val="22"/>
                    </w:rPr>
                  </w:pPr>
                  <w:r w:rsidDel="00000000" w:rsidR="00000000" w:rsidRPr="00000000">
                    <w:rPr>
                      <w:sz w:val="22"/>
                      <w:szCs w:val="22"/>
                      <w:rtl w:val="0"/>
                    </w:rPr>
                    <w:t xml:space="preserve">Danificação proposital, inversão. </w:t>
                  </w:r>
                  <w:r w:rsidDel="00000000" w:rsidR="00000000" w:rsidRPr="00000000">
                    <w:rPr>
                      <w:b w:val="1"/>
                      <w:sz w:val="22"/>
                      <w:szCs w:val="22"/>
                      <w:rtl w:val="0"/>
                    </w:rPr>
                    <w:t xml:space="preserve">retirada do hidrômetro; ou uso de dispositivo que ocasione o mau funcionamento do hidrômetro</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0">
                  <w:pPr>
                    <w:spacing w:line="276" w:lineRule="auto"/>
                    <w:ind w:left="140" w:right="0" w:firstLine="0"/>
                    <w:jc w:val="center"/>
                    <w:rPr>
                      <w:b w:val="1"/>
                      <w:sz w:val="22"/>
                      <w:szCs w:val="22"/>
                    </w:rPr>
                  </w:pPr>
                  <w:r w:rsidDel="00000000" w:rsidR="00000000" w:rsidRPr="00000000">
                    <w:rPr>
                      <w:b w:val="1"/>
                      <w:sz w:val="22"/>
                      <w:szCs w:val="22"/>
                      <w:rtl w:val="0"/>
                    </w:rPr>
                    <w:t xml:space="preserve">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1">
                  <w:pPr>
                    <w:tabs>
                      <w:tab w:val="center" w:leader="none" w:pos="1281"/>
                      <w:tab w:val="center" w:leader="none" w:pos="1947"/>
                      <w:tab w:val="center" w:leader="none" w:pos="2621"/>
                      <w:tab w:val="center" w:leader="none" w:pos="3294"/>
                      <w:tab w:val="center" w:leader="none" w:pos="3967"/>
                      <w:tab w:val="center" w:leader="none" w:pos="4687"/>
                      <w:tab w:val="right" w:leader="none" w:pos="5892"/>
                    </w:tabs>
                    <w:spacing w:line="259" w:lineRule="auto"/>
                    <w:ind w:left="0" w:right="0"/>
                    <w:jc w:val="left"/>
                    <w:rPr>
                      <w:b w:val="1"/>
                      <w:sz w:val="22"/>
                      <w:szCs w:val="22"/>
                    </w:rPr>
                  </w:pPr>
                  <w:r w:rsidDel="00000000" w:rsidR="00000000" w:rsidRPr="00000000">
                    <w:rPr>
                      <w:sz w:val="22"/>
                      <w:szCs w:val="22"/>
                      <w:rtl w:val="0"/>
                    </w:rPr>
                    <w:t xml:space="preserve">Instalação de</w:t>
                    <w:tab/>
                    <w:t xml:space="preserve">ejetores</w:t>
                  </w:r>
                  <w:r w:rsidDel="00000000" w:rsidR="00000000" w:rsidRPr="00000000">
                    <w:rPr>
                      <w:b w:val="1"/>
                      <w:sz w:val="22"/>
                      <w:szCs w:val="22"/>
                      <w:rtl w:val="0"/>
                    </w:rPr>
                    <w:t xml:space="preserve">,  </w:t>
                    <w:tab/>
                    <w:t xml:space="preserve">bombas</w:t>
                  </w:r>
                  <w:r w:rsidDel="00000000" w:rsidR="00000000" w:rsidRPr="00000000">
                    <w:rPr>
                      <w:sz w:val="22"/>
                      <w:szCs w:val="22"/>
                      <w:rtl w:val="0"/>
                    </w:rPr>
                    <w:t xml:space="preserve"> ou qualquer</w:t>
                    <w:tab/>
                    <w:t xml:space="preserve"> outro dispositivo no ramal predial ou na rede de distribuição</w:t>
                  </w:r>
                  <w:r w:rsidDel="00000000" w:rsidR="00000000" w:rsidRPr="00000000">
                    <w:rPr>
                      <w:rtl w:val="0"/>
                    </w:rPr>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2">
                  <w:pPr>
                    <w:spacing w:line="276" w:lineRule="auto"/>
                    <w:ind w:left="0" w:right="80"/>
                    <w:jc w:val="center"/>
                    <w:rPr>
                      <w:b w:val="1"/>
                      <w:sz w:val="22"/>
                      <w:szCs w:val="22"/>
                    </w:rPr>
                  </w:pPr>
                  <w:r w:rsidDel="00000000" w:rsidR="00000000" w:rsidRPr="00000000">
                    <w:rPr>
                      <w:b w:val="1"/>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3">
                  <w:pPr>
                    <w:spacing w:after="135" w:line="259" w:lineRule="auto"/>
                    <w:ind w:left="0" w:right="0"/>
                    <w:jc w:val="left"/>
                    <w:rPr>
                      <w:b w:val="1"/>
                      <w:sz w:val="22"/>
                      <w:szCs w:val="22"/>
                    </w:rPr>
                  </w:pPr>
                  <w:r w:rsidDel="00000000" w:rsidR="00000000" w:rsidRPr="00000000">
                    <w:rPr>
                      <w:sz w:val="22"/>
                      <w:szCs w:val="22"/>
                      <w:rtl w:val="0"/>
                    </w:rPr>
                    <w:t xml:space="preserve">Violação do lacre de proteção do cavalete </w:t>
                  </w:r>
                  <w:r w:rsidDel="00000000" w:rsidR="00000000" w:rsidRPr="00000000">
                    <w:rPr>
                      <w:b w:val="1"/>
                      <w:sz w:val="22"/>
                      <w:szCs w:val="22"/>
                      <w:rtl w:val="0"/>
                    </w:rPr>
                    <w:t xml:space="preserve">e/ou</w:t>
                  </w:r>
                  <w:r w:rsidDel="00000000" w:rsidR="00000000" w:rsidRPr="00000000">
                    <w:rPr>
                      <w:sz w:val="22"/>
                      <w:szCs w:val="22"/>
                      <w:rtl w:val="0"/>
                    </w:rPr>
                    <w:t xml:space="preserve"> do hidrômetro</w:t>
                  </w:r>
                  <w:r w:rsidDel="00000000" w:rsidR="00000000" w:rsidRPr="00000000">
                    <w:rPr>
                      <w:rtl w:val="0"/>
                    </w:rPr>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4">
                  <w:pPr>
                    <w:spacing w:line="276" w:lineRule="auto"/>
                    <w:ind w:left="140" w:right="0" w:firstLine="0"/>
                    <w:jc w:val="center"/>
                    <w:rPr>
                      <w:b w:val="1"/>
                      <w:sz w:val="22"/>
                      <w:szCs w:val="22"/>
                    </w:rPr>
                  </w:pPr>
                  <w:r w:rsidDel="00000000" w:rsidR="00000000" w:rsidRPr="00000000">
                    <w:rPr>
                      <w:b w:val="1"/>
                      <w:sz w:val="22"/>
                      <w:szCs w:val="22"/>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45">
                  <w:pPr>
                    <w:spacing w:line="259" w:lineRule="auto"/>
                    <w:ind w:left="0" w:right="0"/>
                    <w:jc w:val="left"/>
                    <w:rPr>
                      <w:b w:val="1"/>
                      <w:sz w:val="22"/>
                      <w:szCs w:val="22"/>
                    </w:rPr>
                  </w:pPr>
                  <w:r w:rsidDel="00000000" w:rsidR="00000000" w:rsidRPr="00000000">
                    <w:rPr>
                      <w:sz w:val="22"/>
                      <w:szCs w:val="22"/>
                      <w:rtl w:val="0"/>
                    </w:rPr>
                    <w:t xml:space="preserve">Lançamento de esgotos em rede de esgoto clandestina/drenagem urbana e/ou sistema individual em locais atendidos pela rede coletora pública</w:t>
                  </w:r>
                  <w:r w:rsidDel="00000000" w:rsidR="00000000" w:rsidRPr="00000000">
                    <w:rPr>
                      <w:b w:val="1"/>
                      <w:sz w:val="22"/>
                      <w:szCs w:val="22"/>
                      <w:rtl w:val="0"/>
                    </w:rPr>
                    <w:t xml:space="preserve">.</w:t>
                  </w:r>
                </w:p>
              </w:tc>
            </w:tr>
          </w:tbl>
          <w:p w:rsidR="00000000" w:rsidDel="00000000" w:rsidP="00000000" w:rsidRDefault="00000000" w:rsidRPr="00000000" w14:paraId="00000346">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76" w:lineRule="auto"/>
              <w:ind w:left="0" w:right="0"/>
              <w:jc w:val="left"/>
              <w:rPr>
                <w:b w:val="1"/>
                <w:sz w:val="22"/>
                <w:szCs w:val="22"/>
              </w:rPr>
            </w:pPr>
            <w:r w:rsidDel="00000000" w:rsidR="00000000" w:rsidRPr="00000000">
              <w:rPr>
                <w:sz w:val="22"/>
                <w:szCs w:val="22"/>
                <w:rtl w:val="0"/>
              </w:rPr>
              <w:t xml:space="preserve">Reescrito para uma melhor compreensão do texto </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348">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49">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4A">
            <w:pPr>
              <w:spacing w:after="160" w:line="276" w:lineRule="auto"/>
              <w:ind w:left="0"/>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4B">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76" w:lineRule="auto"/>
              <w:ind w:left="0" w:right="0"/>
              <w:jc w:val="left"/>
              <w:rPr>
                <w:b w:val="1"/>
                <w:sz w:val="22"/>
                <w:szCs w:val="22"/>
              </w:rPr>
            </w:pPr>
            <w:r w:rsidDel="00000000" w:rsidR="00000000" w:rsidRPr="00000000">
              <w:rPr>
                <w:rtl w:val="0"/>
              </w:rPr>
            </w:r>
          </w:p>
          <w:tbl>
            <w:tblPr>
              <w:tblStyle w:val="Table7"/>
              <w:tblW w:w="41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4.9999999999999"/>
              <w:gridCol w:w="3485.0000000000005"/>
              <w:tblGridChange w:id="0">
                <w:tblGrid>
                  <w:gridCol w:w="684.9999999999999"/>
                  <w:gridCol w:w="3485.0000000000005"/>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4E">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4F">
                  <w:pPr>
                    <w:spacing w:line="276" w:lineRule="auto"/>
                    <w:ind w:left="0" w:right="660.1574803149606"/>
                    <w:jc w:val="center"/>
                    <w:rPr>
                      <w:b w:val="1"/>
                      <w:sz w:val="22"/>
                      <w:szCs w:val="22"/>
                    </w:rPr>
                  </w:pPr>
                  <w:r w:rsidDel="00000000" w:rsidR="00000000" w:rsidRPr="00000000">
                    <w:rPr>
                      <w:b w:val="1"/>
                      <w:sz w:val="22"/>
                      <w:szCs w:val="22"/>
                      <w:rtl w:val="0"/>
                    </w:rPr>
                    <w:t xml:space="preserve">Serviços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50">
                  <w:pPr>
                    <w:spacing w:line="276" w:lineRule="auto"/>
                    <w:ind w:left="20" w:right="0" w:firstLine="0"/>
                    <w:jc w:val="center"/>
                    <w:rPr>
                      <w:b w:val="1"/>
                      <w:sz w:val="22"/>
                      <w:szCs w:val="22"/>
                    </w:rPr>
                  </w:pPr>
                  <w:r w:rsidDel="00000000" w:rsidR="00000000" w:rsidRPr="00000000">
                    <w:rPr>
                      <w:b w:val="1"/>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51">
                  <w:pPr>
                    <w:spacing w:line="259" w:lineRule="auto"/>
                    <w:ind w:left="0" w:right="0"/>
                    <w:jc w:val="left"/>
                    <w:rPr>
                      <w:b w:val="1"/>
                      <w:sz w:val="22"/>
                      <w:szCs w:val="22"/>
                    </w:rPr>
                  </w:pPr>
                  <w:r w:rsidDel="00000000" w:rsidR="00000000" w:rsidRPr="00000000">
                    <w:rPr>
                      <w:sz w:val="22"/>
                      <w:szCs w:val="22"/>
                      <w:rtl w:val="0"/>
                    </w:rPr>
                    <w:t xml:space="preserve">Lançamento de óleos e graxas na rede coletora de esgotos .</w:t>
                  </w:r>
                  <w:r w:rsidDel="00000000" w:rsidR="00000000" w:rsidRPr="00000000">
                    <w:rPr>
                      <w:rtl w:val="0"/>
                    </w:rPr>
                  </w:r>
                </w:p>
              </w:tc>
            </w:tr>
          </w:tbl>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76" w:lineRule="auto"/>
              <w:ind w:left="0" w:right="0"/>
              <w:jc w:val="left"/>
              <w:rPr>
                <w:b w:val="1"/>
                <w:sz w:val="22"/>
                <w:szCs w:val="22"/>
              </w:rPr>
            </w:pPr>
            <w:r w:rsidDel="00000000" w:rsidR="00000000" w:rsidRPr="00000000">
              <w:rPr>
                <w:rtl w:val="0"/>
              </w:rPr>
            </w:r>
          </w:p>
          <w:tbl>
            <w:tblPr>
              <w:tblStyle w:val="Table8"/>
              <w:tblW w:w="41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4.9999999999999"/>
              <w:gridCol w:w="3485.0000000000005"/>
              <w:tblGridChange w:id="0">
                <w:tblGrid>
                  <w:gridCol w:w="684.9999999999999"/>
                  <w:gridCol w:w="3485.0000000000005"/>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54">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55">
                  <w:pPr>
                    <w:spacing w:line="276" w:lineRule="auto"/>
                    <w:ind w:left="0" w:right="660.1574803149606"/>
                    <w:jc w:val="center"/>
                    <w:rPr>
                      <w:b w:val="1"/>
                      <w:sz w:val="22"/>
                      <w:szCs w:val="22"/>
                    </w:rPr>
                  </w:pPr>
                  <w:r w:rsidDel="00000000" w:rsidR="00000000" w:rsidRPr="00000000">
                    <w:rPr>
                      <w:b w:val="1"/>
                      <w:sz w:val="22"/>
                      <w:szCs w:val="22"/>
                      <w:rtl w:val="0"/>
                    </w:rPr>
                    <w:t xml:space="preserve">Serviços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56">
                  <w:pPr>
                    <w:spacing w:line="276" w:lineRule="auto"/>
                    <w:ind w:left="20" w:right="0" w:firstLine="0"/>
                    <w:jc w:val="center"/>
                    <w:rPr>
                      <w:b w:val="1"/>
                      <w:sz w:val="22"/>
                      <w:szCs w:val="22"/>
                    </w:rPr>
                  </w:pPr>
                  <w:r w:rsidDel="00000000" w:rsidR="00000000" w:rsidRPr="00000000">
                    <w:rPr>
                      <w:b w:val="1"/>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57">
                  <w:pPr>
                    <w:spacing w:line="259" w:lineRule="auto"/>
                    <w:ind w:left="0" w:right="0"/>
                    <w:jc w:val="left"/>
                    <w:rPr>
                      <w:b w:val="1"/>
                      <w:sz w:val="22"/>
                      <w:szCs w:val="22"/>
                    </w:rPr>
                  </w:pPr>
                  <w:r w:rsidDel="00000000" w:rsidR="00000000" w:rsidRPr="00000000">
                    <w:rPr>
                      <w:sz w:val="22"/>
                      <w:szCs w:val="22"/>
                      <w:rtl w:val="0"/>
                    </w:rPr>
                    <w:t xml:space="preserve">Lançamento de óleos e graxas na rede coletora de esgotos </w:t>
                  </w:r>
                  <w:r w:rsidDel="00000000" w:rsidR="00000000" w:rsidRPr="00000000">
                    <w:rPr>
                      <w:b w:val="1"/>
                      <w:sz w:val="22"/>
                      <w:szCs w:val="22"/>
                      <w:rtl w:val="0"/>
                    </w:rPr>
                    <w:t xml:space="preserve">ou lançar resíduos sólidos na rede coletora de esgoto que prejudiquem o seu correto funcionamento.</w:t>
                  </w:r>
                </w:p>
              </w:tc>
            </w:tr>
          </w:tbl>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76" w:lineRule="auto"/>
              <w:ind w:left="0" w:right="0"/>
              <w:jc w:val="left"/>
              <w:rPr>
                <w:b w:val="1"/>
                <w:sz w:val="22"/>
                <w:szCs w:val="22"/>
              </w:rPr>
            </w:pPr>
            <w:r w:rsidDel="00000000" w:rsidR="00000000" w:rsidRPr="00000000">
              <w:rPr>
                <w:sz w:val="22"/>
                <w:szCs w:val="22"/>
                <w:rtl w:val="0"/>
              </w:rPr>
              <w:t xml:space="preserve">Ampliado o escopo de aplicação de multa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2"/>
                <w:szCs w:val="22"/>
              </w:rPr>
            </w:pPr>
            <w:r w:rsidDel="00000000" w:rsidR="00000000" w:rsidRPr="00000000">
              <w:rPr>
                <w:sz w:val="22"/>
                <w:szCs w:val="22"/>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35C">
            <w:pPr>
              <w:pStyle w:val="Heading1"/>
              <w:spacing w:after="0" w:before="0" w:line="265" w:lineRule="auto"/>
              <w:ind w:left="141.73228346456682" w:right="0" w:firstLine="0"/>
              <w:jc w:val="left"/>
              <w:rPr>
                <w:b w:val="1"/>
                <w:sz w:val="22"/>
                <w:szCs w:val="22"/>
              </w:rPr>
            </w:pPr>
            <w:r w:rsidDel="00000000" w:rsidR="00000000" w:rsidRPr="00000000">
              <w:rPr>
                <w:rFonts w:ascii="Times New Roman" w:cs="Times New Roman" w:eastAsia="Times New Roman" w:hAnsi="Times New Roman"/>
                <w:sz w:val="28"/>
                <w:szCs w:val="28"/>
                <w:rtl w:val="0"/>
              </w:rPr>
              <w:t xml:space="preserve">Anexo III - Taxas e Tarifas de Serviços</w:t>
            </w:r>
            <w:r w:rsidDel="00000000" w:rsidR="00000000" w:rsidRPr="00000000">
              <w:rPr>
                <w:rtl w:val="0"/>
              </w:rPr>
            </w:r>
          </w:p>
          <w:tbl>
            <w:tblPr>
              <w:tblStyle w:val="Table9"/>
              <w:tblW w:w="4283.00787401574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3473.0078740157483"/>
              <w:tblGridChange w:id="0">
                <w:tblGrid>
                  <w:gridCol w:w="810"/>
                  <w:gridCol w:w="3473.007874015748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5D">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5E">
                  <w:pPr>
                    <w:spacing w:line="276" w:lineRule="auto"/>
                    <w:ind w:left="0" w:right="80"/>
                    <w:jc w:val="center"/>
                    <w:rPr>
                      <w:b w:val="1"/>
                      <w:sz w:val="22"/>
                      <w:szCs w:val="22"/>
                    </w:rPr>
                  </w:pPr>
                  <w:r w:rsidDel="00000000" w:rsidR="00000000" w:rsidRPr="00000000">
                    <w:rPr>
                      <w:b w:val="1"/>
                      <w:sz w:val="22"/>
                      <w:szCs w:val="22"/>
                      <w:rtl w:val="0"/>
                    </w:rPr>
                    <w:t xml:space="preserve">Serviços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5F">
                  <w:pPr>
                    <w:spacing w:line="276" w:lineRule="auto"/>
                    <w:ind w:left="20" w:right="0" w:firstLine="0"/>
                    <w:jc w:val="center"/>
                    <w:rPr>
                      <w:b w:val="1"/>
                      <w:sz w:val="22"/>
                      <w:szCs w:val="22"/>
                    </w:rPr>
                  </w:pPr>
                  <w:r w:rsidDel="00000000" w:rsidR="00000000" w:rsidRPr="00000000">
                    <w:rPr>
                      <w:b w:val="1"/>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0">
                  <w:pPr>
                    <w:spacing w:line="276" w:lineRule="auto"/>
                    <w:ind w:left="0" w:right="0"/>
                    <w:jc w:val="left"/>
                    <w:rPr>
                      <w:b w:val="1"/>
                      <w:sz w:val="22"/>
                      <w:szCs w:val="22"/>
                    </w:rPr>
                  </w:pPr>
                  <w:r w:rsidDel="00000000" w:rsidR="00000000" w:rsidRPr="00000000">
                    <w:rPr>
                      <w:sz w:val="22"/>
                      <w:szCs w:val="22"/>
                      <w:rtl w:val="0"/>
                    </w:rPr>
                    <w:t xml:space="preserve">…</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1">
                  <w:pPr>
                    <w:spacing w:line="276" w:lineRule="auto"/>
                    <w:ind w:left="20" w:right="0" w:firstLine="0"/>
                    <w:jc w:val="center"/>
                    <w:rPr>
                      <w:b w:val="1"/>
                      <w:sz w:val="22"/>
                      <w:szCs w:val="22"/>
                    </w:rPr>
                  </w:pPr>
                  <w:r w:rsidDel="00000000" w:rsidR="00000000" w:rsidRPr="00000000">
                    <w:rPr>
                      <w:b w:val="1"/>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2">
                  <w:pPr>
                    <w:spacing w:line="259" w:lineRule="auto"/>
                    <w:ind w:left="0" w:right="0"/>
                    <w:jc w:val="left"/>
                    <w:rPr>
                      <w:b w:val="1"/>
                      <w:color w:val="ff0000"/>
                      <w:sz w:val="26"/>
                      <w:szCs w:val="26"/>
                    </w:rPr>
                  </w:pPr>
                  <w:r w:rsidDel="00000000" w:rsidR="00000000" w:rsidRPr="00000000">
                    <w:rPr>
                      <w:rFonts w:ascii="Times New Roman" w:cs="Times New Roman" w:eastAsia="Times New Roman" w:hAnsi="Times New Roman"/>
                      <w:rtl w:val="0"/>
                    </w:rPr>
                    <w:t xml:space="preserve">Escavação de vala (Metragem Linear)</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3">
                  <w:pPr>
                    <w:spacing w:line="276" w:lineRule="auto"/>
                    <w:ind w:left="20" w:right="0" w:firstLine="0"/>
                    <w:jc w:val="center"/>
                    <w:rPr>
                      <w:b w:val="1"/>
                      <w:sz w:val="22"/>
                      <w:szCs w:val="22"/>
                    </w:rPr>
                  </w:pPr>
                  <w:r w:rsidDel="00000000" w:rsidR="00000000" w:rsidRPr="00000000">
                    <w:rPr>
                      <w:b w:val="1"/>
                      <w:sz w:val="22"/>
                      <w:szCs w:val="22"/>
                      <w:rtl w:val="0"/>
                    </w:rPr>
                    <w:t xml:space="preserve">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4">
                  <w:pPr>
                    <w:spacing w:line="259" w:lineRule="auto"/>
                    <w:ind w:left="0"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Carrada de água (caminhão do Prestador)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5">
                  <w:pPr>
                    <w:spacing w:line="276" w:lineRule="auto"/>
                    <w:ind w:left="20" w:right="0" w:firstLine="0"/>
                    <w:jc w:val="center"/>
                    <w:rPr>
                      <w:b w:val="1"/>
                      <w:sz w:val="22"/>
                      <w:szCs w:val="22"/>
                    </w:rPr>
                  </w:pPr>
                  <w:r w:rsidDel="00000000" w:rsidR="00000000" w:rsidRPr="00000000">
                    <w:rPr>
                      <w:b w:val="1"/>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6">
                  <w:pPr>
                    <w:spacing w:line="259" w:lineRule="auto"/>
                    <w:ind w:left="0" w:right="0"/>
                    <w:jc w:val="left"/>
                    <w:rPr>
                      <w:b w:val="1"/>
                      <w:sz w:val="22"/>
                      <w:szCs w:val="22"/>
                    </w:rPr>
                  </w:pPr>
                  <w:r w:rsidDel="00000000" w:rsidR="00000000" w:rsidRPr="00000000">
                    <w:rPr>
                      <w:rFonts w:ascii="Times New Roman" w:cs="Times New Roman" w:eastAsia="Times New Roman" w:hAnsi="Times New Roman"/>
                      <w:rtl w:val="0"/>
                    </w:rPr>
                    <w:t xml:space="preserve">Carrada de água 10 m³  (caminhão doe terceiros)</w:t>
                  </w:r>
                  <w:r w:rsidDel="00000000" w:rsidR="00000000" w:rsidRPr="00000000">
                    <w:rPr>
                      <w:rtl w:val="0"/>
                    </w:rPr>
                  </w:r>
                </w:p>
              </w:tc>
            </w:tr>
          </w:tbl>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369">
            <w:pPr>
              <w:pStyle w:val="Heading1"/>
              <w:spacing w:after="0" w:before="0" w:line="265" w:lineRule="auto"/>
              <w:ind w:left="141.73228346456682" w:right="0" w:firstLine="0"/>
              <w:jc w:val="left"/>
              <w:rPr>
                <w:rFonts w:ascii="Times New Roman" w:cs="Times New Roman" w:eastAsia="Times New Roman" w:hAnsi="Times New Roman"/>
                <w:sz w:val="28"/>
                <w:szCs w:val="28"/>
              </w:rPr>
            </w:pPr>
            <w:bookmarkStart w:colFirst="0" w:colLast="0" w:name="_heading=h.sy79q8x67uhg" w:id="0"/>
            <w:bookmarkEnd w:id="0"/>
            <w:r w:rsidDel="00000000" w:rsidR="00000000" w:rsidRPr="00000000">
              <w:rPr>
                <w:rFonts w:ascii="Times New Roman" w:cs="Times New Roman" w:eastAsia="Times New Roman" w:hAnsi="Times New Roman"/>
                <w:sz w:val="28"/>
                <w:szCs w:val="28"/>
                <w:rtl w:val="0"/>
              </w:rPr>
              <w:t xml:space="preserve">Anexo III - Taxas e Tarifas de Serviços</w:t>
            </w:r>
          </w:p>
          <w:p w:rsidR="00000000" w:rsidDel="00000000" w:rsidP="00000000" w:rsidRDefault="00000000" w:rsidRPr="00000000" w14:paraId="0000036A">
            <w:pPr>
              <w:widowControl w:val="0"/>
              <w:spacing w:line="276" w:lineRule="auto"/>
              <w:ind w:left="0" w:right="0"/>
              <w:jc w:val="left"/>
              <w:rPr>
                <w:b w:val="1"/>
                <w:sz w:val="22"/>
                <w:szCs w:val="22"/>
              </w:rPr>
            </w:pPr>
            <w:r w:rsidDel="00000000" w:rsidR="00000000" w:rsidRPr="00000000">
              <w:rPr>
                <w:rtl w:val="0"/>
              </w:rPr>
            </w:r>
          </w:p>
          <w:tbl>
            <w:tblPr>
              <w:tblStyle w:val="Table10"/>
              <w:tblW w:w="4283.00787401574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3473.0078740157483"/>
              <w:tblGridChange w:id="0">
                <w:tblGrid>
                  <w:gridCol w:w="810"/>
                  <w:gridCol w:w="3473.007874015748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6B">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6C">
                  <w:pPr>
                    <w:spacing w:line="276" w:lineRule="auto"/>
                    <w:ind w:left="0" w:right="80"/>
                    <w:jc w:val="center"/>
                    <w:rPr>
                      <w:b w:val="1"/>
                      <w:sz w:val="22"/>
                      <w:szCs w:val="22"/>
                    </w:rPr>
                  </w:pPr>
                  <w:r w:rsidDel="00000000" w:rsidR="00000000" w:rsidRPr="00000000">
                    <w:rPr>
                      <w:b w:val="1"/>
                      <w:sz w:val="22"/>
                      <w:szCs w:val="22"/>
                      <w:rtl w:val="0"/>
                    </w:rPr>
                    <w:t xml:space="preserve">Serviços</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D">
                  <w:pPr>
                    <w:spacing w:line="276" w:lineRule="auto"/>
                    <w:ind w:left="20" w:right="0" w:firstLine="0"/>
                    <w:jc w:val="center"/>
                    <w:rPr>
                      <w:b w:val="1"/>
                      <w:sz w:val="22"/>
                      <w:szCs w:val="22"/>
                    </w:rPr>
                  </w:pPr>
                  <w:r w:rsidDel="00000000" w:rsidR="00000000" w:rsidRPr="00000000">
                    <w:rPr>
                      <w:b w:val="1"/>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E">
                  <w:pPr>
                    <w:spacing w:line="276" w:lineRule="auto"/>
                    <w:ind w:left="0" w:right="0"/>
                    <w:jc w:val="left"/>
                    <w:rPr>
                      <w:b w:val="1"/>
                      <w:sz w:val="22"/>
                      <w:szCs w:val="22"/>
                    </w:rPr>
                  </w:pPr>
                  <w:r w:rsidDel="00000000" w:rsidR="00000000" w:rsidRPr="00000000">
                    <w:rPr>
                      <w:sz w:val="22"/>
                      <w:szCs w:val="22"/>
                      <w:rtl w:val="0"/>
                    </w:rPr>
                    <w:t xml:space="preserve">…</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6F">
                  <w:pPr>
                    <w:spacing w:line="276" w:lineRule="auto"/>
                    <w:ind w:left="20" w:right="0" w:firstLine="0"/>
                    <w:jc w:val="center"/>
                    <w:rPr>
                      <w:b w:val="1"/>
                      <w:sz w:val="22"/>
                      <w:szCs w:val="22"/>
                    </w:rPr>
                  </w:pPr>
                  <w:r w:rsidDel="00000000" w:rsidR="00000000" w:rsidRPr="00000000">
                    <w:rPr>
                      <w:b w:val="1"/>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70">
                  <w:pPr>
                    <w:spacing w:line="259" w:lineRule="auto"/>
                    <w:ind w:left="0" w:right="0"/>
                    <w:jc w:val="left"/>
                    <w:rPr>
                      <w:b w:val="1"/>
                      <w:color w:val="ff0000"/>
                      <w:sz w:val="26"/>
                      <w:szCs w:val="26"/>
                    </w:rPr>
                  </w:pPr>
                  <w:r w:rsidDel="00000000" w:rsidR="00000000" w:rsidRPr="00000000">
                    <w:rPr>
                      <w:rFonts w:ascii="Times New Roman" w:cs="Times New Roman" w:eastAsia="Times New Roman" w:hAnsi="Times New Roman"/>
                      <w:rtl w:val="0"/>
                    </w:rPr>
                    <w:t xml:space="preserve">Escavação de vala </w:t>
                  </w:r>
                  <w:r w:rsidDel="00000000" w:rsidR="00000000" w:rsidRPr="00000000">
                    <w:rPr>
                      <w:rFonts w:ascii="Times New Roman" w:cs="Times New Roman" w:eastAsia="Times New Roman" w:hAnsi="Times New Roman"/>
                      <w:b w:val="1"/>
                      <w:rtl w:val="0"/>
                    </w:rPr>
                    <w:t xml:space="preserve">(Metragem cúbico)</w:t>
                  </w:r>
                  <w:r w:rsidDel="00000000" w:rsidR="00000000" w:rsidRPr="00000000">
                    <w:rPr>
                      <w:rtl w:val="0"/>
                    </w:rPr>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71">
                  <w:pPr>
                    <w:spacing w:line="276" w:lineRule="auto"/>
                    <w:ind w:left="20" w:right="0" w:firstLine="0"/>
                    <w:jc w:val="center"/>
                    <w:rPr>
                      <w:b w:val="1"/>
                      <w:sz w:val="22"/>
                      <w:szCs w:val="22"/>
                    </w:rPr>
                  </w:pPr>
                  <w:r w:rsidDel="00000000" w:rsidR="00000000" w:rsidRPr="00000000">
                    <w:rPr>
                      <w:b w:val="1"/>
                      <w:sz w:val="22"/>
                      <w:szCs w:val="22"/>
                      <w:rtl w:val="0"/>
                    </w:rPr>
                    <w:t xml:space="preserve">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72">
                  <w:pPr>
                    <w:spacing w:line="259" w:lineRule="auto"/>
                    <w:ind w:left="0"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Carrada de água </w:t>
                  </w:r>
                  <w:r w:rsidDel="00000000" w:rsidR="00000000" w:rsidRPr="00000000">
                    <w:rPr>
                      <w:rFonts w:ascii="Times New Roman" w:cs="Times New Roman" w:eastAsia="Times New Roman" w:hAnsi="Times New Roman"/>
                      <w:b w:val="1"/>
                      <w:rtl w:val="0"/>
                    </w:rPr>
                    <w:t xml:space="preserve">10 m³</w:t>
                  </w:r>
                  <w:r w:rsidDel="00000000" w:rsidR="00000000" w:rsidRPr="00000000">
                    <w:rPr>
                      <w:rFonts w:ascii="Times New Roman" w:cs="Times New Roman" w:eastAsia="Times New Roman" w:hAnsi="Times New Roman"/>
                      <w:rtl w:val="0"/>
                    </w:rPr>
                    <w:t xml:space="preserve">  (caminhão do Prestador)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73">
                  <w:pPr>
                    <w:spacing w:line="276" w:lineRule="auto"/>
                    <w:ind w:left="20" w:right="0" w:firstLine="0"/>
                    <w:jc w:val="center"/>
                    <w:rPr>
                      <w:b w:val="1"/>
                      <w:sz w:val="22"/>
                      <w:szCs w:val="22"/>
                    </w:rPr>
                  </w:pPr>
                  <w:r w:rsidDel="00000000" w:rsidR="00000000" w:rsidRPr="00000000">
                    <w:rPr>
                      <w:b w:val="1"/>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74">
                  <w:pPr>
                    <w:spacing w:line="259" w:lineRule="auto"/>
                    <w:ind w:left="0" w:right="0"/>
                    <w:jc w:val="left"/>
                    <w:rPr>
                      <w:b w:val="1"/>
                      <w:sz w:val="22"/>
                      <w:szCs w:val="22"/>
                    </w:rPr>
                  </w:pPr>
                  <w:r w:rsidDel="00000000" w:rsidR="00000000" w:rsidRPr="00000000">
                    <w:rPr>
                      <w:rFonts w:ascii="Times New Roman" w:cs="Times New Roman" w:eastAsia="Times New Roman" w:hAnsi="Times New Roman"/>
                      <w:rtl w:val="0"/>
                    </w:rPr>
                    <w:t xml:space="preserve">Carrada de água </w:t>
                  </w:r>
                  <w:r w:rsidDel="00000000" w:rsidR="00000000" w:rsidRPr="00000000">
                    <w:rPr>
                      <w:rFonts w:ascii="Times New Roman" w:cs="Times New Roman" w:eastAsia="Times New Roman" w:hAnsi="Times New Roman"/>
                      <w:b w:val="1"/>
                      <w:rtl w:val="0"/>
                    </w:rPr>
                    <w:t xml:space="preserve">10 m³  </w:t>
                  </w:r>
                  <w:r w:rsidDel="00000000" w:rsidR="00000000" w:rsidRPr="00000000">
                    <w:rPr>
                      <w:rFonts w:ascii="Times New Roman" w:cs="Times New Roman" w:eastAsia="Times New Roman" w:hAnsi="Times New Roman"/>
                      <w:rtl w:val="0"/>
                    </w:rPr>
                    <w:t xml:space="preserve">(caminhão doe terceiros)</w:t>
                  </w:r>
                  <w:r w:rsidDel="00000000" w:rsidR="00000000" w:rsidRPr="00000000">
                    <w:rPr>
                      <w:rtl w:val="0"/>
                    </w:rPr>
                  </w:r>
                </w:p>
              </w:tc>
            </w:tr>
          </w:tbl>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11 - Modificada a unidade de apuração;</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sz w:val="22"/>
                <w:szCs w:val="22"/>
                <w:rtl w:val="0"/>
              </w:rPr>
              <w:t xml:space="preserve">18 e 19 - Informado o volume referente a carrada. </w:t>
            </w:r>
          </w:p>
        </w:tc>
      </w:tr>
    </w:tbl>
    <w:p w:rsidR="00000000" w:rsidDel="00000000" w:rsidP="00000000" w:rsidRDefault="00000000" w:rsidRPr="00000000" w14:paraId="0000037A">
      <w:pPr>
        <w:spacing w:after="160" w:line="276" w:lineRule="auto"/>
        <w:ind w:hanging="20"/>
        <w:jc w:val="left"/>
        <w:rPr>
          <w:b w:val="1"/>
          <w:sz w:val="22"/>
          <w:szCs w:val="22"/>
        </w:rPr>
      </w:pPr>
      <w:r w:rsidDel="00000000" w:rsidR="00000000" w:rsidRPr="00000000">
        <w:rPr>
          <w:rtl w:val="0"/>
        </w:rPr>
      </w:r>
    </w:p>
    <w:tbl>
      <w:tblPr>
        <w:tblStyle w:val="Table11"/>
        <w:tblW w:w="1468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20"/>
        <w:gridCol w:w="5685"/>
        <w:gridCol w:w="3165"/>
        <w:tblGridChange w:id="0">
          <w:tblGrid>
            <w:gridCol w:w="915"/>
            <w:gridCol w:w="4920"/>
            <w:gridCol w:w="5685"/>
            <w:gridCol w:w="3165"/>
          </w:tblGrid>
        </w:tblGridChange>
      </w:tblGrid>
      <w:tr>
        <w:trPr>
          <w:cantSplit w:val="0"/>
          <w:tblHeader w:val="0"/>
        </w:trPr>
        <w:tc>
          <w:tcPr>
            <w:shd w:fill="efefef" w:val="clear"/>
          </w:tcPr>
          <w:p w:rsidR="00000000" w:rsidDel="00000000" w:rsidP="00000000" w:rsidRDefault="00000000" w:rsidRPr="00000000" w14:paraId="0000037B">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7C">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7D">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7E">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76" w:lineRule="auto"/>
              <w:ind w:left="0" w:right="0"/>
              <w:jc w:val="center"/>
              <w:rPr>
                <w:sz w:val="22"/>
                <w:szCs w:val="22"/>
              </w:rPr>
            </w:pPr>
            <w:r w:rsidDel="00000000" w:rsidR="00000000" w:rsidRPr="00000000">
              <w:rPr>
                <w:sz w:val="22"/>
                <w:szCs w:val="22"/>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381">
            <w:pPr>
              <w:widowControl w:val="0"/>
              <w:spacing w:line="276" w:lineRule="auto"/>
              <w:ind w:left="0" w:right="0"/>
              <w:jc w:val="left"/>
              <w:rPr>
                <w:sz w:val="22"/>
                <w:szCs w:val="22"/>
              </w:rPr>
            </w:pPr>
            <w:r w:rsidDel="00000000" w:rsidR="00000000" w:rsidRPr="00000000">
              <w:rPr>
                <w:sz w:val="22"/>
                <w:szCs w:val="22"/>
                <w:rtl w:val="0"/>
              </w:rPr>
              <w:t xml:space="preserve">Anexo II - Multas Relativas Às Infrações Previstas Neste Regulamento</w:t>
            </w:r>
          </w:p>
          <w:p w:rsidR="00000000" w:rsidDel="00000000" w:rsidP="00000000" w:rsidRDefault="00000000" w:rsidRPr="00000000" w14:paraId="00000382">
            <w:pPr>
              <w:widowControl w:val="0"/>
              <w:spacing w:line="276" w:lineRule="auto"/>
              <w:ind w:left="0" w:right="0"/>
              <w:jc w:val="left"/>
              <w:rPr>
                <w:b w:val="1"/>
                <w:sz w:val="22"/>
                <w:szCs w:val="22"/>
              </w:rPr>
            </w:pPr>
            <w:r w:rsidDel="00000000" w:rsidR="00000000" w:rsidRPr="00000000">
              <w:rPr>
                <w:b w:val="1"/>
                <w:sz w:val="22"/>
                <w:szCs w:val="22"/>
                <w:rtl w:val="0"/>
              </w:rPr>
              <w:t xml:space="preserve"> </w:t>
            </w:r>
          </w:p>
          <w:tbl>
            <w:tblPr>
              <w:tblStyle w:val="Table12"/>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83">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84">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85">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7">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88">
                  <w:pPr>
                    <w:spacing w:line="276" w:lineRule="auto"/>
                    <w:ind w:left="20" w:right="0" w:firstLine="0"/>
                    <w:jc w:val="center"/>
                    <w:rPr>
                      <w:sz w:val="22"/>
                      <w:szCs w:val="22"/>
                    </w:rPr>
                  </w:pPr>
                  <w:r w:rsidDel="00000000" w:rsidR="00000000" w:rsidRPr="00000000">
                    <w:rPr>
                      <w:sz w:val="22"/>
                      <w:szCs w:val="22"/>
                      <w:rtl w:val="0"/>
                    </w:rPr>
                    <w:t xml:space="preserve">750,00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9">
                  <w:pPr>
                    <w:spacing w:line="276" w:lineRule="auto"/>
                    <w:ind w:left="20" w:right="0" w:firstLine="0"/>
                    <w:jc w:val="cente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A">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8B">
                  <w:pPr>
                    <w:spacing w:line="276" w:lineRule="auto"/>
                    <w:ind w:left="20" w:right="0" w:firstLine="0"/>
                    <w:jc w:val="center"/>
                    <w:rPr>
                      <w:sz w:val="22"/>
                      <w:szCs w:val="22"/>
                    </w:rPr>
                  </w:pPr>
                  <w:r w:rsidDel="00000000" w:rsidR="00000000" w:rsidRPr="00000000">
                    <w:rPr>
                      <w:sz w:val="22"/>
                      <w:szCs w:val="22"/>
                      <w:rtl w:val="0"/>
                    </w:rPr>
                    <w:t xml:space="preserve">1.000,00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C">
                  <w:pPr>
                    <w:spacing w:line="276" w:lineRule="auto"/>
                    <w:ind w:left="20" w:right="0" w:firstLine="0"/>
                    <w:jc w:val="cente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D">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8E">
                  <w:pPr>
                    <w:spacing w:line="276" w:lineRule="auto"/>
                    <w:ind w:left="20" w:right="0" w:firstLine="0"/>
                    <w:jc w:val="center"/>
                    <w:rPr>
                      <w:sz w:val="22"/>
                      <w:szCs w:val="22"/>
                    </w:rPr>
                  </w:pPr>
                  <w:r w:rsidDel="00000000" w:rsidR="00000000" w:rsidRPr="00000000">
                    <w:rPr>
                      <w:sz w:val="22"/>
                      <w:szCs w:val="22"/>
                      <w:rtl w:val="0"/>
                    </w:rPr>
                    <w:t xml:space="preserve">200,00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8F">
                  <w:pPr>
                    <w:spacing w:line="276" w:lineRule="auto"/>
                    <w:ind w:left="20" w:right="0" w:firstLine="0"/>
                    <w:jc w:val="cente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0">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1">
                  <w:pPr>
                    <w:spacing w:line="276" w:lineRule="auto"/>
                    <w:ind w:left="20" w:right="0" w:firstLine="0"/>
                    <w:jc w:val="center"/>
                    <w:rPr>
                      <w:sz w:val="22"/>
                      <w:szCs w:val="22"/>
                    </w:rPr>
                  </w:pPr>
                  <w:r w:rsidDel="00000000" w:rsidR="00000000" w:rsidRPr="00000000">
                    <w:rPr>
                      <w:sz w:val="22"/>
                      <w:szCs w:val="22"/>
                      <w:rtl w:val="0"/>
                    </w:rPr>
                    <w:t xml:space="preserve">250,00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2">
                  <w:pPr>
                    <w:spacing w:line="276" w:lineRule="auto"/>
                    <w:ind w:left="20" w:right="0" w:firstLine="0"/>
                    <w:jc w:val="center"/>
                    <w:rPr>
                      <w:sz w:val="22"/>
                      <w:szCs w:val="22"/>
                    </w:rPr>
                  </w:pPr>
                  <w:r w:rsidDel="00000000" w:rsidR="00000000" w:rsidRPr="00000000">
                    <w:rPr>
                      <w:sz w:val="22"/>
                      <w:szCs w:val="22"/>
                      <w:rtl w:val="0"/>
                    </w:rPr>
                    <w:t xml:space="preserve">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4">
                  <w:pPr>
                    <w:spacing w:line="276" w:lineRule="auto"/>
                    <w:ind w:left="20" w:right="0" w:firstLine="0"/>
                    <w:jc w:val="center"/>
                    <w:rPr>
                      <w:sz w:val="22"/>
                      <w:szCs w:val="22"/>
                    </w:rPr>
                  </w:pPr>
                  <w:r w:rsidDel="00000000" w:rsidR="00000000" w:rsidRPr="00000000">
                    <w:rPr>
                      <w:sz w:val="22"/>
                      <w:szCs w:val="22"/>
                      <w:rtl w:val="0"/>
                    </w:rPr>
                    <w:t xml:space="preserve">750,00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5">
                  <w:pPr>
                    <w:spacing w:line="276" w:lineRule="auto"/>
                    <w:ind w:left="20" w:right="0" w:firstLine="0"/>
                    <w:jc w:val="cente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7">
                  <w:pPr>
                    <w:spacing w:line="276" w:lineRule="auto"/>
                    <w:ind w:left="20" w:right="0" w:firstLine="0"/>
                    <w:jc w:val="center"/>
                    <w:rPr>
                      <w:sz w:val="22"/>
                      <w:szCs w:val="22"/>
                    </w:rPr>
                  </w:pPr>
                  <w:r w:rsidDel="00000000" w:rsidR="00000000" w:rsidRPr="00000000">
                    <w:rPr>
                      <w:sz w:val="22"/>
                      <w:szCs w:val="22"/>
                      <w:rtl w:val="0"/>
                    </w:rPr>
                    <w:t xml:space="preserve">1.250,00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8">
                  <w:pPr>
                    <w:spacing w:line="276" w:lineRule="auto"/>
                    <w:ind w:left="20" w:right="0" w:firstLine="0"/>
                    <w:jc w:val="cente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9">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9A">
                  <w:pPr>
                    <w:spacing w:line="276" w:lineRule="auto"/>
                    <w:ind w:left="20" w:right="0" w:firstLine="0"/>
                    <w:jc w:val="center"/>
                    <w:rPr>
                      <w:sz w:val="22"/>
                      <w:szCs w:val="22"/>
                    </w:rPr>
                  </w:pPr>
                  <w:r w:rsidDel="00000000" w:rsidR="00000000" w:rsidRPr="00000000">
                    <w:rPr>
                      <w:sz w:val="22"/>
                      <w:szCs w:val="22"/>
                      <w:rtl w:val="0"/>
                    </w:rPr>
                    <w:t xml:space="preserve">1.250,00</w:t>
                  </w:r>
                </w:p>
              </w:tc>
            </w:tr>
          </w:tbl>
          <w:p w:rsidR="00000000" w:rsidDel="00000000" w:rsidP="00000000" w:rsidRDefault="00000000" w:rsidRPr="00000000" w14:paraId="0000039B">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76" w:lineRule="auto"/>
              <w:ind w:left="0" w:right="0"/>
              <w:jc w:val="left"/>
              <w:rPr>
                <w:sz w:val="22"/>
                <w:szCs w:val="22"/>
              </w:rPr>
            </w:pPr>
            <w:r w:rsidDel="00000000" w:rsidR="00000000" w:rsidRPr="00000000">
              <w:rPr>
                <w:rtl w:val="0"/>
              </w:rPr>
            </w:r>
          </w:p>
          <w:p w:rsidR="00000000" w:rsidDel="00000000" w:rsidP="00000000" w:rsidRDefault="00000000" w:rsidRPr="00000000" w14:paraId="0000039D">
            <w:pPr>
              <w:widowControl w:val="0"/>
              <w:spacing w:line="276" w:lineRule="auto"/>
              <w:ind w:left="0" w:right="0"/>
              <w:jc w:val="left"/>
              <w:rPr>
                <w:sz w:val="22"/>
                <w:szCs w:val="22"/>
              </w:rPr>
            </w:pPr>
            <w:r w:rsidDel="00000000" w:rsidR="00000000" w:rsidRPr="00000000">
              <w:rPr>
                <w:sz w:val="22"/>
                <w:szCs w:val="22"/>
                <w:rtl w:val="0"/>
              </w:rPr>
              <w:t xml:space="preserve">Anexo II - Multas Relativas Às Infrações Previstas Neste Regulamento</w:t>
            </w:r>
          </w:p>
          <w:p w:rsidR="00000000" w:rsidDel="00000000" w:rsidP="00000000" w:rsidRDefault="00000000" w:rsidRPr="00000000" w14:paraId="0000039E">
            <w:pPr>
              <w:widowControl w:val="0"/>
              <w:spacing w:line="276" w:lineRule="auto"/>
              <w:ind w:left="0" w:right="0"/>
              <w:jc w:val="left"/>
              <w:rPr>
                <w:b w:val="1"/>
                <w:sz w:val="22"/>
                <w:szCs w:val="22"/>
              </w:rPr>
            </w:pPr>
            <w:r w:rsidDel="00000000" w:rsidR="00000000" w:rsidRPr="00000000">
              <w:rPr>
                <w:rtl w:val="0"/>
              </w:rPr>
            </w:r>
          </w:p>
          <w:tbl>
            <w:tblPr>
              <w:tblStyle w:val="Table13"/>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rHeight w:val="398.63615673709296"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39F">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3A0">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3A1">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2">
                  <w:pPr>
                    <w:spacing w:line="276" w:lineRule="auto"/>
                    <w:ind w:left="20" w:right="0" w:firstLine="0"/>
                    <w:jc w:val="center"/>
                    <w:rPr>
                      <w:b w:val="1"/>
                      <w:sz w:val="22"/>
                      <w:szCs w:val="22"/>
                    </w:rPr>
                  </w:pPr>
                  <w:r w:rsidDel="00000000" w:rsidR="00000000" w:rsidRPr="00000000">
                    <w:rPr>
                      <w:b w:val="1"/>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3">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A4">
                  <w:pPr>
                    <w:spacing w:line="276" w:lineRule="auto"/>
                    <w:ind w:left="20" w:right="0" w:firstLine="0"/>
                    <w:jc w:val="center"/>
                    <w:rPr>
                      <w:b w:val="1"/>
                      <w:sz w:val="22"/>
                      <w:szCs w:val="22"/>
                    </w:rPr>
                  </w:pPr>
                  <w:r w:rsidDel="00000000" w:rsidR="00000000" w:rsidRPr="00000000">
                    <w:rPr>
                      <w:b w:val="1"/>
                      <w:sz w:val="22"/>
                      <w:szCs w:val="22"/>
                      <w:rtl w:val="0"/>
                    </w:rPr>
                    <w:t xml:space="preserve">151,48</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5">
                  <w:pPr>
                    <w:spacing w:line="276" w:lineRule="auto"/>
                    <w:ind w:left="20" w:right="0" w:firstLine="0"/>
                    <w:jc w:val="center"/>
                    <w:rPr>
                      <w:b w:val="1"/>
                      <w:sz w:val="22"/>
                      <w:szCs w:val="22"/>
                    </w:rPr>
                  </w:pPr>
                  <w:r w:rsidDel="00000000" w:rsidR="00000000" w:rsidRPr="00000000">
                    <w:rPr>
                      <w:b w:val="1"/>
                      <w:sz w:val="22"/>
                      <w:szCs w:val="22"/>
                      <w:rtl w:val="0"/>
                    </w:rPr>
                    <w:t xml:space="preserve">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6">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A7">
                  <w:pPr>
                    <w:spacing w:line="276" w:lineRule="auto"/>
                    <w:ind w:left="20" w:right="0" w:firstLine="0"/>
                    <w:jc w:val="center"/>
                    <w:rPr>
                      <w:b w:val="1"/>
                      <w:sz w:val="22"/>
                      <w:szCs w:val="22"/>
                    </w:rPr>
                  </w:pPr>
                  <w:r w:rsidDel="00000000" w:rsidR="00000000" w:rsidRPr="00000000">
                    <w:rPr>
                      <w:b w:val="1"/>
                      <w:sz w:val="22"/>
                      <w:szCs w:val="22"/>
                      <w:rtl w:val="0"/>
                    </w:rPr>
                    <w:t xml:space="preserve">201,98</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8">
                  <w:pPr>
                    <w:spacing w:line="276" w:lineRule="auto"/>
                    <w:ind w:left="20" w:right="0" w:firstLine="0"/>
                    <w:jc w:val="center"/>
                    <w:rPr>
                      <w:b w:val="1"/>
                      <w:sz w:val="22"/>
                      <w:szCs w:val="22"/>
                    </w:rPr>
                  </w:pPr>
                  <w:r w:rsidDel="00000000" w:rsidR="00000000" w:rsidRPr="00000000">
                    <w:rPr>
                      <w:b w:val="1"/>
                      <w:sz w:val="22"/>
                      <w:szCs w:val="22"/>
                      <w:rtl w:val="0"/>
                    </w:rPr>
                    <w:t xml:space="preserve">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9">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AA">
                  <w:pPr>
                    <w:spacing w:line="276" w:lineRule="auto"/>
                    <w:ind w:left="20" w:right="0" w:firstLine="0"/>
                    <w:jc w:val="center"/>
                    <w:rPr>
                      <w:b w:val="1"/>
                      <w:sz w:val="22"/>
                      <w:szCs w:val="22"/>
                    </w:rPr>
                  </w:pPr>
                  <w:r w:rsidDel="00000000" w:rsidR="00000000" w:rsidRPr="00000000">
                    <w:rPr>
                      <w:b w:val="1"/>
                      <w:sz w:val="22"/>
                      <w:szCs w:val="22"/>
                      <w:rtl w:val="0"/>
                    </w:rPr>
                    <w:t xml:space="preserve">40,39</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B">
                  <w:pPr>
                    <w:spacing w:line="276" w:lineRule="auto"/>
                    <w:ind w:left="20" w:right="80" w:firstLine="0"/>
                    <w:jc w:val="cente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C">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D">
                  <w:pPr>
                    <w:spacing w:line="276" w:lineRule="auto"/>
                    <w:ind w:left="20" w:right="0" w:firstLine="0"/>
                    <w:jc w:val="center"/>
                    <w:rPr>
                      <w:b w:val="1"/>
                      <w:sz w:val="22"/>
                      <w:szCs w:val="22"/>
                    </w:rPr>
                  </w:pPr>
                  <w:r w:rsidDel="00000000" w:rsidR="00000000" w:rsidRPr="00000000">
                    <w:rPr>
                      <w:b w:val="1"/>
                      <w:sz w:val="22"/>
                      <w:szCs w:val="22"/>
                      <w:rtl w:val="0"/>
                    </w:rPr>
                    <w:t xml:space="preserve">50,49</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E">
                  <w:pPr>
                    <w:spacing w:line="276" w:lineRule="auto"/>
                    <w:ind w:left="20" w:right="0" w:firstLine="0"/>
                    <w:jc w:val="center"/>
                    <w:rPr>
                      <w:sz w:val="22"/>
                      <w:szCs w:val="22"/>
                    </w:rPr>
                  </w:pPr>
                  <w:r w:rsidDel="00000000" w:rsidR="00000000" w:rsidRPr="00000000">
                    <w:rPr>
                      <w:sz w:val="22"/>
                      <w:szCs w:val="22"/>
                      <w:rtl w:val="0"/>
                    </w:rPr>
                    <w:t xml:space="preserve">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AF">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0">
                  <w:pPr>
                    <w:spacing w:line="276" w:lineRule="auto"/>
                    <w:ind w:left="20" w:right="0" w:firstLine="0"/>
                    <w:jc w:val="center"/>
                    <w:rPr>
                      <w:b w:val="1"/>
                      <w:sz w:val="22"/>
                      <w:szCs w:val="22"/>
                    </w:rPr>
                  </w:pPr>
                  <w:r w:rsidDel="00000000" w:rsidR="00000000" w:rsidRPr="00000000">
                    <w:rPr>
                      <w:b w:val="1"/>
                      <w:sz w:val="22"/>
                      <w:szCs w:val="22"/>
                      <w:rtl w:val="0"/>
                    </w:rPr>
                    <w:t xml:space="preserve">151,48</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1">
                  <w:pPr>
                    <w:spacing w:line="276" w:lineRule="auto"/>
                    <w:ind w:left="20" w:right="0" w:firstLine="0"/>
                    <w:jc w:val="cente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2">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3">
                  <w:pPr>
                    <w:spacing w:line="276" w:lineRule="auto"/>
                    <w:ind w:left="20" w:right="0" w:firstLine="0"/>
                    <w:jc w:val="center"/>
                    <w:rPr>
                      <w:b w:val="1"/>
                      <w:sz w:val="22"/>
                      <w:szCs w:val="22"/>
                    </w:rPr>
                  </w:pPr>
                  <w:r w:rsidDel="00000000" w:rsidR="00000000" w:rsidRPr="00000000">
                    <w:rPr>
                      <w:b w:val="1"/>
                      <w:sz w:val="22"/>
                      <w:szCs w:val="22"/>
                      <w:rtl w:val="0"/>
                    </w:rPr>
                    <w:t xml:space="preserve">252,47</w:t>
                  </w:r>
                </w:p>
              </w:tc>
            </w:tr>
            <w:tr>
              <w:trPr>
                <w:cantSplit w:val="0"/>
                <w:trHeight w:val="619.335459751843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4">
                  <w:pPr>
                    <w:spacing w:line="276" w:lineRule="auto"/>
                    <w:ind w:left="20" w:right="0" w:firstLine="0"/>
                    <w:jc w:val="cente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5">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B6">
                  <w:pPr>
                    <w:spacing w:line="276" w:lineRule="auto"/>
                    <w:ind w:left="20" w:right="0" w:firstLine="0"/>
                    <w:jc w:val="center"/>
                    <w:rPr>
                      <w:b w:val="1"/>
                      <w:sz w:val="22"/>
                      <w:szCs w:val="22"/>
                    </w:rPr>
                  </w:pPr>
                  <w:r w:rsidDel="00000000" w:rsidR="00000000" w:rsidRPr="00000000">
                    <w:rPr>
                      <w:b w:val="1"/>
                      <w:sz w:val="22"/>
                      <w:szCs w:val="22"/>
                      <w:rtl w:val="0"/>
                    </w:rPr>
                    <w:t xml:space="preserve">252,47</w:t>
                  </w:r>
                </w:p>
              </w:tc>
            </w:tr>
          </w:tbl>
          <w:p w:rsidR="00000000" w:rsidDel="00000000" w:rsidP="00000000" w:rsidRDefault="00000000" w:rsidRPr="00000000" w14:paraId="000003B7">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76" w:lineRule="auto"/>
              <w:ind w:left="0" w:right="0"/>
              <w:jc w:val="left"/>
              <w:rPr>
                <w:sz w:val="22"/>
                <w:szCs w:val="22"/>
              </w:rPr>
            </w:pPr>
            <w:r w:rsidDel="00000000" w:rsidR="00000000" w:rsidRPr="00000000">
              <w:rPr>
                <w:sz w:val="22"/>
                <w:szCs w:val="22"/>
                <w:rtl w:val="0"/>
              </w:rPr>
              <w:t xml:space="preserve">Transformação dos valores para UFIRCE de modo a ser atualizado automaticamente anualmente</w:t>
            </w:r>
          </w:p>
        </w:tc>
      </w:tr>
      <w:tr>
        <w:trPr>
          <w:cantSplit w:val="0"/>
          <w:trHeight w:val="562.1712239582848" w:hRule="atLeast"/>
          <w:tblHeader w:val="0"/>
        </w:trPr>
        <w:tc>
          <w:tcPr>
            <w:shd w:fill="efefef" w:val="clear"/>
          </w:tcPr>
          <w:p w:rsidR="00000000" w:rsidDel="00000000" w:rsidP="00000000" w:rsidRDefault="00000000" w:rsidRPr="00000000" w14:paraId="000003B9">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3BA">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3BB">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3BC">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rHeight w:val="3631.360677083320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76" w:lineRule="auto"/>
              <w:ind w:left="0" w:right="0"/>
              <w:jc w:val="center"/>
              <w:rPr>
                <w:sz w:val="22"/>
                <w:szCs w:val="22"/>
              </w:rPr>
            </w:pPr>
            <w:r w:rsidDel="00000000" w:rsidR="00000000" w:rsidRPr="00000000">
              <w:rPr>
                <w:sz w:val="22"/>
                <w:szCs w:val="22"/>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76" w:lineRule="auto"/>
              <w:ind w:left="0" w:right="0"/>
              <w:jc w:val="left"/>
              <w:rPr>
                <w:b w:val="1"/>
                <w:sz w:val="22"/>
                <w:szCs w:val="22"/>
              </w:rPr>
            </w:pPr>
            <w:r w:rsidDel="00000000" w:rsidR="00000000" w:rsidRPr="00000000">
              <w:rPr>
                <w:rtl w:val="0"/>
              </w:rPr>
            </w:r>
          </w:p>
          <w:tbl>
            <w:tblPr>
              <w:tblStyle w:val="Table14"/>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rHeight w:val="499.72979351032455"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BF">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C0">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C1">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2">
                  <w:pPr>
                    <w:spacing w:line="276" w:lineRule="auto"/>
                    <w:ind w:left="20" w:right="0" w:firstLine="0"/>
                    <w:jc w:val="cente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3">
                  <w:pPr>
                    <w:spacing w:before="240" w:line="276" w:lineRule="auto"/>
                    <w:ind w:left="0" w:right="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4">
                  <w:pPr>
                    <w:spacing w:line="276" w:lineRule="auto"/>
                    <w:ind w:left="20" w:right="0" w:firstLine="0"/>
                    <w:jc w:val="center"/>
                    <w:rPr>
                      <w:sz w:val="22"/>
                      <w:szCs w:val="22"/>
                    </w:rPr>
                  </w:pPr>
                  <w:r w:rsidDel="00000000" w:rsidR="00000000" w:rsidRPr="00000000">
                    <w:rPr>
                      <w:sz w:val="22"/>
                      <w:szCs w:val="22"/>
                      <w:rtl w:val="0"/>
                    </w:rPr>
                    <w:t xml:space="preserve">1.000,00</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5">
                  <w:pPr>
                    <w:spacing w:line="276" w:lineRule="auto"/>
                    <w:ind w:left="20" w:right="0" w:firstLine="0"/>
                    <w:jc w:val="cente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6">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7">
                  <w:pPr>
                    <w:spacing w:line="276" w:lineRule="auto"/>
                    <w:ind w:left="20" w:right="0" w:firstLine="0"/>
                    <w:jc w:val="center"/>
                    <w:rPr>
                      <w:sz w:val="22"/>
                      <w:szCs w:val="22"/>
                    </w:rPr>
                  </w:pPr>
                  <w:r w:rsidDel="00000000" w:rsidR="00000000" w:rsidRPr="00000000">
                    <w:rPr>
                      <w:sz w:val="22"/>
                      <w:szCs w:val="22"/>
                      <w:rtl w:val="0"/>
                    </w:rPr>
                    <w:t xml:space="preserve">2.000,00</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8">
                  <w:pPr>
                    <w:spacing w:line="276" w:lineRule="auto"/>
                    <w:ind w:left="20" w:right="0" w:firstLine="0"/>
                    <w:jc w:val="center"/>
                    <w:rPr>
                      <w:sz w:val="22"/>
                      <w:szCs w:val="22"/>
                    </w:rPr>
                  </w:pPr>
                  <w:r w:rsidDel="00000000" w:rsidR="00000000" w:rsidRPr="00000000">
                    <w:rPr>
                      <w:sz w:val="22"/>
                      <w:szCs w:val="22"/>
                      <w:rtl w:val="0"/>
                    </w:rPr>
                    <w:t xml:space="preserve">10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9">
                  <w:pPr>
                    <w:spacing w:before="240" w:line="276" w:lineRule="auto"/>
                    <w:ind w:left="0" w:right="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A">
                  <w:pPr>
                    <w:spacing w:line="276" w:lineRule="auto"/>
                    <w:ind w:left="20" w:right="0" w:firstLine="0"/>
                    <w:jc w:val="center"/>
                    <w:rPr>
                      <w:sz w:val="22"/>
                      <w:szCs w:val="22"/>
                    </w:rPr>
                  </w:pPr>
                  <w:r w:rsidDel="00000000" w:rsidR="00000000" w:rsidRPr="00000000">
                    <w:rPr>
                      <w:sz w:val="22"/>
                      <w:szCs w:val="22"/>
                      <w:rtl w:val="0"/>
                    </w:rPr>
                    <w:t xml:space="preserve">750,00</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B">
                  <w:pPr>
                    <w:spacing w:line="276" w:lineRule="auto"/>
                    <w:ind w:left="20" w:right="0" w:firstLine="0"/>
                    <w:jc w:val="center"/>
                    <w:rPr>
                      <w:sz w:val="22"/>
                      <w:szCs w:val="22"/>
                    </w:rPr>
                  </w:pPr>
                  <w:r w:rsidDel="00000000" w:rsidR="00000000" w:rsidRPr="00000000">
                    <w:rPr>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C">
                  <w:pPr>
                    <w:spacing w:before="240" w:line="276" w:lineRule="auto"/>
                    <w:ind w:left="0" w:right="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CD">
                  <w:pPr>
                    <w:spacing w:line="276" w:lineRule="auto"/>
                    <w:ind w:left="20" w:right="0" w:firstLine="0"/>
                    <w:jc w:val="center"/>
                    <w:rPr>
                      <w:sz w:val="22"/>
                      <w:szCs w:val="22"/>
                    </w:rPr>
                  </w:pPr>
                  <w:r w:rsidDel="00000000" w:rsidR="00000000" w:rsidRPr="00000000">
                    <w:rPr>
                      <w:sz w:val="22"/>
                      <w:szCs w:val="22"/>
                      <w:rtl w:val="0"/>
                    </w:rPr>
                    <w:t xml:space="preserve">250,00</w:t>
                  </w:r>
                </w:p>
              </w:tc>
            </w:tr>
          </w:tbl>
          <w:p w:rsidR="00000000" w:rsidDel="00000000" w:rsidP="00000000" w:rsidRDefault="00000000" w:rsidRPr="00000000" w14:paraId="000003CE">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76" w:lineRule="auto"/>
              <w:ind w:left="0" w:right="0"/>
              <w:jc w:val="left"/>
              <w:rPr>
                <w:b w:val="1"/>
                <w:sz w:val="22"/>
                <w:szCs w:val="22"/>
              </w:rPr>
            </w:pPr>
            <w:r w:rsidDel="00000000" w:rsidR="00000000" w:rsidRPr="00000000">
              <w:rPr>
                <w:rtl w:val="0"/>
              </w:rPr>
            </w:r>
          </w:p>
          <w:tbl>
            <w:tblPr>
              <w:tblStyle w:val="Table15"/>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rHeight w:val="499.72979351032455"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D0">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D1">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D2">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3">
                  <w:pPr>
                    <w:spacing w:line="276" w:lineRule="auto"/>
                    <w:ind w:left="20" w:right="0" w:firstLine="0"/>
                    <w:jc w:val="cente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4">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5">
                  <w:pPr>
                    <w:spacing w:line="276" w:lineRule="auto"/>
                    <w:ind w:left="20" w:right="0" w:firstLine="0"/>
                    <w:jc w:val="center"/>
                    <w:rPr>
                      <w:b w:val="1"/>
                      <w:sz w:val="22"/>
                      <w:szCs w:val="22"/>
                    </w:rPr>
                  </w:pPr>
                  <w:r w:rsidDel="00000000" w:rsidR="00000000" w:rsidRPr="00000000">
                    <w:rPr>
                      <w:b w:val="1"/>
                      <w:sz w:val="22"/>
                      <w:szCs w:val="22"/>
                      <w:rtl w:val="0"/>
                    </w:rPr>
                    <w:t xml:space="preserve">201,98</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6">
                  <w:pPr>
                    <w:spacing w:line="276" w:lineRule="auto"/>
                    <w:ind w:left="20" w:right="0" w:firstLine="0"/>
                    <w:jc w:val="cente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7">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8">
                  <w:pPr>
                    <w:spacing w:line="276" w:lineRule="auto"/>
                    <w:ind w:left="20" w:right="0" w:firstLine="0"/>
                    <w:jc w:val="center"/>
                    <w:rPr>
                      <w:b w:val="1"/>
                      <w:sz w:val="22"/>
                      <w:szCs w:val="22"/>
                    </w:rPr>
                  </w:pPr>
                  <w:r w:rsidDel="00000000" w:rsidR="00000000" w:rsidRPr="00000000">
                    <w:rPr>
                      <w:b w:val="1"/>
                      <w:sz w:val="22"/>
                      <w:szCs w:val="22"/>
                      <w:rtl w:val="0"/>
                    </w:rPr>
                    <w:t xml:space="preserve">403,96</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9">
                  <w:pPr>
                    <w:spacing w:line="276" w:lineRule="auto"/>
                    <w:ind w:left="20" w:right="0" w:firstLine="0"/>
                    <w:jc w:val="center"/>
                    <w:rPr>
                      <w:sz w:val="22"/>
                      <w:szCs w:val="22"/>
                    </w:rPr>
                  </w:pPr>
                  <w:r w:rsidDel="00000000" w:rsidR="00000000" w:rsidRPr="00000000">
                    <w:rPr>
                      <w:sz w:val="22"/>
                      <w:szCs w:val="22"/>
                      <w:rtl w:val="0"/>
                    </w:rPr>
                    <w:t xml:space="preserve">10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A">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B">
                  <w:pPr>
                    <w:spacing w:line="276" w:lineRule="auto"/>
                    <w:ind w:left="20" w:right="0" w:firstLine="0"/>
                    <w:jc w:val="center"/>
                    <w:rPr>
                      <w:b w:val="1"/>
                      <w:sz w:val="22"/>
                      <w:szCs w:val="22"/>
                    </w:rPr>
                  </w:pPr>
                  <w:r w:rsidDel="00000000" w:rsidR="00000000" w:rsidRPr="00000000">
                    <w:rPr>
                      <w:b w:val="1"/>
                      <w:sz w:val="22"/>
                      <w:szCs w:val="22"/>
                      <w:rtl w:val="0"/>
                    </w:rPr>
                    <w:t xml:space="preserve">151,48</w:t>
                  </w:r>
                </w:p>
              </w:tc>
            </w:tr>
            <w:tr>
              <w:trPr>
                <w:cantSplit w:val="0"/>
                <w:trHeight w:val="604.9405984974189"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C">
                  <w:pPr>
                    <w:spacing w:line="276" w:lineRule="auto"/>
                    <w:ind w:left="20" w:right="0" w:firstLine="0"/>
                    <w:jc w:val="center"/>
                    <w:rPr>
                      <w:sz w:val="22"/>
                      <w:szCs w:val="22"/>
                    </w:rPr>
                  </w:pPr>
                  <w:r w:rsidDel="00000000" w:rsidR="00000000" w:rsidRPr="00000000">
                    <w:rPr>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DD">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3DE">
                  <w:pPr>
                    <w:spacing w:line="276" w:lineRule="auto"/>
                    <w:ind w:left="20" w:right="0" w:firstLine="0"/>
                    <w:jc w:val="center"/>
                    <w:rPr>
                      <w:b w:val="1"/>
                      <w:sz w:val="22"/>
                      <w:szCs w:val="22"/>
                    </w:rPr>
                  </w:pPr>
                  <w:r w:rsidDel="00000000" w:rsidR="00000000" w:rsidRPr="00000000">
                    <w:rPr>
                      <w:b w:val="1"/>
                      <w:sz w:val="22"/>
                      <w:szCs w:val="22"/>
                      <w:rtl w:val="0"/>
                    </w:rPr>
                    <w:t xml:space="preserve">50,49</w:t>
                  </w:r>
                </w:p>
              </w:tc>
            </w:tr>
          </w:tbl>
          <w:p w:rsidR="00000000" w:rsidDel="00000000" w:rsidP="00000000" w:rsidRDefault="00000000" w:rsidRPr="00000000" w14:paraId="000003DF">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76" w:lineRule="auto"/>
              <w:ind w:left="0" w:right="0"/>
              <w:jc w:val="left"/>
              <w:rPr>
                <w:b w:val="1"/>
                <w:sz w:val="22"/>
                <w:szCs w:val="22"/>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76" w:lineRule="auto"/>
              <w:ind w:left="0" w:right="0"/>
              <w:jc w:val="center"/>
              <w:rPr>
                <w:sz w:val="22"/>
                <w:szCs w:val="22"/>
              </w:rPr>
            </w:pPr>
            <w:r w:rsidDel="00000000" w:rsidR="00000000" w:rsidRPr="00000000">
              <w:rPr>
                <w:sz w:val="22"/>
                <w:szCs w:val="22"/>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76" w:lineRule="auto"/>
              <w:ind w:left="0" w:right="0"/>
              <w:jc w:val="left"/>
              <w:rPr>
                <w:b w:val="1"/>
                <w:sz w:val="22"/>
                <w:szCs w:val="22"/>
              </w:rPr>
            </w:pPr>
            <w:r w:rsidDel="00000000" w:rsidR="00000000" w:rsidRPr="00000000">
              <w:rPr>
                <w:rtl w:val="0"/>
              </w:rPr>
            </w:r>
          </w:p>
          <w:tbl>
            <w:tblPr>
              <w:tblStyle w:val="Table16"/>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E3">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E4">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E5">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rHeight w:val="285.50455729167874"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6">
                  <w:pPr>
                    <w:spacing w:line="276" w:lineRule="auto"/>
                    <w:ind w:left="20" w:right="0" w:firstLine="0"/>
                    <w:jc w:val="center"/>
                    <w:rPr>
                      <w:sz w:val="22"/>
                      <w:szCs w:val="22"/>
                    </w:rPr>
                  </w:pPr>
                  <w:r w:rsidDel="00000000" w:rsidR="00000000" w:rsidRPr="00000000">
                    <w:rPr>
                      <w:sz w:val="22"/>
                      <w:szCs w:val="22"/>
                      <w:rtl w:val="0"/>
                    </w:rPr>
                    <w:t xml:space="preserve">12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7">
                  <w:pPr>
                    <w:spacing w:before="0" w:line="276" w:lineRule="auto"/>
                    <w:ind w:left="0" w:right="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8">
                  <w:pPr>
                    <w:spacing w:line="276" w:lineRule="auto"/>
                    <w:ind w:left="20" w:right="0" w:firstLine="0"/>
                    <w:jc w:val="center"/>
                    <w:rPr>
                      <w:sz w:val="22"/>
                      <w:szCs w:val="22"/>
                    </w:rPr>
                  </w:pPr>
                  <w:r w:rsidDel="00000000" w:rsidR="00000000" w:rsidRPr="00000000">
                    <w:rPr>
                      <w:sz w:val="22"/>
                      <w:szCs w:val="22"/>
                      <w:rtl w:val="0"/>
                    </w:rPr>
                    <w:t xml:space="preserve">1.500,00</w:t>
                  </w:r>
                </w:p>
              </w:tc>
            </w:tr>
            <w:tr>
              <w:trPr>
                <w:cantSplit w:val="0"/>
                <w:trHeight w:val="342.17122395828477"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9">
                  <w:pPr>
                    <w:spacing w:line="276" w:lineRule="auto"/>
                    <w:ind w:left="20" w:right="0" w:firstLine="0"/>
                    <w:jc w:val="center"/>
                    <w:rPr>
                      <w:sz w:val="22"/>
                      <w:szCs w:val="22"/>
                    </w:rPr>
                  </w:pPr>
                  <w:r w:rsidDel="00000000" w:rsidR="00000000" w:rsidRPr="00000000">
                    <w:rPr>
                      <w:sz w:val="22"/>
                      <w:szCs w:val="22"/>
                      <w:rtl w:val="0"/>
                    </w:rPr>
                    <w:t xml:space="preserve">13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A">
                  <w:pPr>
                    <w:spacing w:before="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B">
                  <w:pPr>
                    <w:spacing w:line="276" w:lineRule="auto"/>
                    <w:ind w:left="20" w:right="0" w:firstLine="0"/>
                    <w:jc w:val="center"/>
                    <w:rPr>
                      <w:sz w:val="22"/>
                      <w:szCs w:val="22"/>
                    </w:rPr>
                  </w:pPr>
                  <w:r w:rsidDel="00000000" w:rsidR="00000000" w:rsidRPr="00000000">
                    <w:rPr>
                      <w:sz w:val="22"/>
                      <w:szCs w:val="22"/>
                      <w:rtl w:val="0"/>
                    </w:rPr>
                    <w:t xml:space="preserve">250,00</w:t>
                  </w:r>
                </w:p>
              </w:tc>
            </w:tr>
            <w:tr>
              <w:trPr>
                <w:cantSplit w:val="0"/>
                <w:trHeight w:val="498.83789062492724"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C">
                  <w:pPr>
                    <w:spacing w:line="276" w:lineRule="auto"/>
                    <w:ind w:left="20" w:right="0" w:firstLine="0"/>
                    <w:jc w:val="center"/>
                    <w:rPr>
                      <w:sz w:val="22"/>
                      <w:szCs w:val="22"/>
                    </w:rPr>
                  </w:pPr>
                  <w:r w:rsidDel="00000000" w:rsidR="00000000" w:rsidRPr="00000000">
                    <w:rPr>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D">
                  <w:pPr>
                    <w:spacing w:after="140" w:before="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E">
                  <w:pPr>
                    <w:spacing w:line="276" w:lineRule="auto"/>
                    <w:ind w:left="20" w:right="0" w:firstLine="0"/>
                    <w:jc w:val="center"/>
                    <w:rPr>
                      <w:sz w:val="22"/>
                      <w:szCs w:val="22"/>
                    </w:rPr>
                  </w:pPr>
                  <w:r w:rsidDel="00000000" w:rsidR="00000000" w:rsidRPr="00000000">
                    <w:rPr>
                      <w:sz w:val="22"/>
                      <w:szCs w:val="22"/>
                      <w:rtl w:val="0"/>
                    </w:rPr>
                    <w:t xml:space="preserve">100,00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EF">
                  <w:pPr>
                    <w:spacing w:line="276" w:lineRule="auto"/>
                    <w:ind w:left="20" w:right="0" w:firstLine="0"/>
                    <w:jc w:val="center"/>
                    <w:rPr>
                      <w:sz w:val="22"/>
                      <w:szCs w:val="22"/>
                    </w:rPr>
                  </w:pPr>
                  <w:r w:rsidDel="00000000" w:rsidR="00000000" w:rsidRPr="00000000">
                    <w:rPr>
                      <w:sz w:val="22"/>
                      <w:szCs w:val="22"/>
                      <w:rtl w:val="0"/>
                    </w:rPr>
                    <w:t xml:space="preserve">15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0">
                  <w:pPr>
                    <w:spacing w:before="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1">
                  <w:pPr>
                    <w:spacing w:line="276" w:lineRule="auto"/>
                    <w:ind w:left="20" w:right="0" w:firstLine="0"/>
                    <w:jc w:val="center"/>
                    <w:rPr>
                      <w:sz w:val="22"/>
                      <w:szCs w:val="22"/>
                    </w:rPr>
                  </w:pPr>
                  <w:r w:rsidDel="00000000" w:rsidR="00000000" w:rsidRPr="00000000">
                    <w:rPr>
                      <w:sz w:val="22"/>
                      <w:szCs w:val="22"/>
                      <w:rtl w:val="0"/>
                    </w:rPr>
                    <w:t xml:space="preserve">500,00</w:t>
                  </w:r>
                </w:p>
              </w:tc>
            </w:tr>
          </w:tbl>
          <w:p w:rsidR="00000000" w:rsidDel="00000000" w:rsidP="00000000" w:rsidRDefault="00000000" w:rsidRPr="00000000" w14:paraId="000003F2">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76" w:lineRule="auto"/>
              <w:ind w:left="0" w:right="0"/>
              <w:jc w:val="left"/>
              <w:rPr>
                <w:b w:val="1"/>
                <w:sz w:val="22"/>
                <w:szCs w:val="22"/>
              </w:rPr>
            </w:pPr>
            <w:r w:rsidDel="00000000" w:rsidR="00000000" w:rsidRPr="00000000">
              <w:rPr>
                <w:rtl w:val="0"/>
              </w:rPr>
            </w:r>
          </w:p>
          <w:tbl>
            <w:tblPr>
              <w:tblStyle w:val="Table17"/>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Valor (R$)</w:t>
                  </w:r>
                </w:p>
              </w:tc>
            </w:tr>
            <w:tr>
              <w:trPr>
                <w:cantSplit w:val="0"/>
                <w:trHeight w:val="648.989898989922"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302,97</w:t>
                  </w:r>
                </w:p>
              </w:tc>
            </w:tr>
            <w:tr>
              <w:trPr>
                <w:cantSplit w:val="0"/>
                <w:trHeight w:val="415.35353535355006"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50,49</w:t>
                  </w:r>
                </w:p>
              </w:tc>
            </w:tr>
            <w:tr>
              <w:trPr>
                <w:cantSplit w:val="0"/>
                <w:trHeight w:val="648.989898989922"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20,20</w:t>
                  </w:r>
                </w:p>
              </w:tc>
            </w:tr>
            <w:tr>
              <w:trPr>
                <w:cantSplit w:val="0"/>
                <w:trHeight w:val="358.8378906250363"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center"/>
                    <w:rPr>
                      <w:sz w:val="22"/>
                      <w:szCs w:val="22"/>
                    </w:rPr>
                  </w:pPr>
                  <w:r w:rsidDel="00000000" w:rsidR="00000000" w:rsidRPr="00000000">
                    <w:rPr>
                      <w:sz w:val="22"/>
                      <w:szCs w:val="22"/>
                      <w:rtl w:val="0"/>
                    </w:rPr>
                    <w:t xml:space="preserve">100,99</w:t>
                  </w:r>
                </w:p>
              </w:tc>
            </w:tr>
          </w:tbl>
          <w:p w:rsidR="00000000" w:rsidDel="00000000" w:rsidP="00000000" w:rsidRDefault="00000000" w:rsidRPr="00000000" w14:paraId="00000403">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76" w:lineRule="auto"/>
              <w:ind w:left="0" w:right="0"/>
              <w:jc w:val="left"/>
              <w:rPr>
                <w:b w:val="1"/>
                <w:sz w:val="22"/>
                <w:szCs w:val="22"/>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r>
        <w:trPr>
          <w:cantSplit w:val="0"/>
          <w:trHeight w:val="570" w:hRule="atLeast"/>
          <w:tblHeader w:val="0"/>
        </w:trPr>
        <w:tc>
          <w:tcPr>
            <w:shd w:fill="efefef" w:val="clear"/>
          </w:tcPr>
          <w:p w:rsidR="00000000" w:rsidDel="00000000" w:rsidP="00000000" w:rsidRDefault="00000000" w:rsidRPr="00000000" w14:paraId="00000405">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406">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407">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408">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rHeight w:val="428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76" w:lineRule="auto"/>
              <w:ind w:left="0" w:right="0"/>
              <w:jc w:val="center"/>
              <w:rPr>
                <w:b w:val="1"/>
                <w:sz w:val="22"/>
                <w:szCs w:val="22"/>
              </w:rPr>
            </w:pPr>
            <w:r w:rsidDel="00000000" w:rsidR="00000000" w:rsidRPr="00000000">
              <w:rPr>
                <w:rFonts w:ascii="Times New Roman" w:cs="Times New Roman" w:eastAsia="Times New Roman" w:hAnsi="Times New Roman"/>
                <w:rtl w:val="0"/>
              </w:rPr>
              <w:t xml:space="preserve">94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ind w:left="0" w:right="0"/>
              <w:jc w:val="left"/>
              <w:rPr>
                <w:b w:val="1"/>
                <w:sz w:val="22"/>
                <w:szCs w:val="22"/>
              </w:rPr>
            </w:pPr>
            <w:r w:rsidDel="00000000" w:rsidR="00000000" w:rsidRPr="00000000">
              <w:rPr>
                <w:rtl w:val="0"/>
              </w:rPr>
            </w:r>
          </w:p>
          <w:tbl>
            <w:tblPr>
              <w:tblStyle w:val="Table18"/>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0B">
                  <w:pPr>
                    <w:spacing w:line="240"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0C">
                  <w:pPr>
                    <w:spacing w:line="240"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0D">
                  <w:pPr>
                    <w:spacing w:after="20" w:line="240"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0E">
                  <w:pPr>
                    <w:spacing w:line="240" w:lineRule="auto"/>
                    <w:ind w:left="20" w:right="80"/>
                    <w:jc w:val="center"/>
                    <w:rPr>
                      <w:sz w:val="22"/>
                      <w:szCs w:val="22"/>
                    </w:rPr>
                  </w:pPr>
                  <w:r w:rsidDel="00000000" w:rsidR="00000000" w:rsidRPr="00000000">
                    <w:rPr>
                      <w:sz w:val="22"/>
                      <w:szCs w:val="22"/>
                      <w:rtl w:val="0"/>
                    </w:rPr>
                    <w:t xml:space="preserve">16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0F">
                  <w:pPr>
                    <w:spacing w:before="240" w:line="240"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0">
                  <w:pPr>
                    <w:spacing w:line="240" w:lineRule="auto"/>
                    <w:ind w:left="20" w:right="80"/>
                    <w:jc w:val="center"/>
                    <w:rPr>
                      <w:sz w:val="22"/>
                      <w:szCs w:val="22"/>
                    </w:rPr>
                  </w:pPr>
                  <w:r w:rsidDel="00000000" w:rsidR="00000000" w:rsidRPr="00000000">
                    <w:rPr>
                      <w:sz w:val="22"/>
                      <w:szCs w:val="22"/>
                      <w:rtl w:val="0"/>
                    </w:rPr>
                    <w:t xml:space="preserve">400,00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1">
                  <w:pPr>
                    <w:spacing w:line="240" w:lineRule="auto"/>
                    <w:ind w:left="20" w:right="80"/>
                    <w:jc w:val="center"/>
                    <w:rPr>
                      <w:sz w:val="22"/>
                      <w:szCs w:val="22"/>
                    </w:rPr>
                  </w:pPr>
                  <w:r w:rsidDel="00000000" w:rsidR="00000000" w:rsidRPr="00000000">
                    <w:rPr>
                      <w:sz w:val="22"/>
                      <w:szCs w:val="22"/>
                      <w:rtl w:val="0"/>
                    </w:rPr>
                    <w:t xml:space="preserve">17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2">
                  <w:pPr>
                    <w:spacing w:before="240" w:line="240"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3">
                  <w:pPr>
                    <w:spacing w:line="240" w:lineRule="auto"/>
                    <w:ind w:left="20" w:right="80"/>
                    <w:jc w:val="center"/>
                    <w:rPr>
                      <w:sz w:val="22"/>
                      <w:szCs w:val="22"/>
                    </w:rPr>
                  </w:pPr>
                  <w:r w:rsidDel="00000000" w:rsidR="00000000" w:rsidRPr="00000000">
                    <w:rPr>
                      <w:sz w:val="22"/>
                      <w:szCs w:val="22"/>
                      <w:rtl w:val="0"/>
                    </w:rPr>
                    <w:t xml:space="preserve">200,00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4">
                  <w:pPr>
                    <w:spacing w:line="240" w:lineRule="auto"/>
                    <w:ind w:left="20" w:right="80"/>
                    <w:jc w:val="center"/>
                    <w:rPr>
                      <w:sz w:val="22"/>
                      <w:szCs w:val="22"/>
                    </w:rPr>
                  </w:pPr>
                  <w:r w:rsidDel="00000000" w:rsidR="00000000" w:rsidRPr="00000000">
                    <w:rPr>
                      <w:sz w:val="22"/>
                      <w:szCs w:val="22"/>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5">
                  <w:pPr>
                    <w:spacing w:before="240" w:line="240"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6">
                  <w:pPr>
                    <w:spacing w:line="240" w:lineRule="auto"/>
                    <w:ind w:left="20" w:right="80"/>
                    <w:jc w:val="center"/>
                    <w:rPr>
                      <w:sz w:val="22"/>
                      <w:szCs w:val="22"/>
                    </w:rPr>
                  </w:pPr>
                  <w:r w:rsidDel="00000000" w:rsidR="00000000" w:rsidRPr="00000000">
                    <w:rPr>
                      <w:sz w:val="22"/>
                      <w:szCs w:val="22"/>
                      <w:rtl w:val="0"/>
                    </w:rPr>
                    <w:t xml:space="preserve">500,00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7">
                  <w:pPr>
                    <w:spacing w:line="240" w:lineRule="auto"/>
                    <w:ind w:left="20" w:right="80"/>
                    <w:jc w:val="center"/>
                    <w:rPr>
                      <w:sz w:val="22"/>
                      <w:szCs w:val="22"/>
                    </w:rPr>
                  </w:pPr>
                  <w:r w:rsidDel="00000000" w:rsidR="00000000" w:rsidRPr="00000000">
                    <w:rPr>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8">
                  <w:pPr>
                    <w:spacing w:before="240" w:line="240"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9">
                  <w:pPr>
                    <w:spacing w:line="240" w:lineRule="auto"/>
                    <w:ind w:left="20" w:right="80"/>
                    <w:jc w:val="center"/>
                    <w:rPr>
                      <w:sz w:val="22"/>
                      <w:szCs w:val="22"/>
                    </w:rPr>
                  </w:pPr>
                  <w:r w:rsidDel="00000000" w:rsidR="00000000" w:rsidRPr="00000000">
                    <w:rPr>
                      <w:sz w:val="22"/>
                      <w:szCs w:val="22"/>
                      <w:rtl w:val="0"/>
                    </w:rPr>
                    <w:t xml:space="preserve">500,00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A">
                  <w:pPr>
                    <w:spacing w:line="240" w:lineRule="auto"/>
                    <w:ind w:left="20" w:right="80"/>
                    <w:jc w:val="center"/>
                    <w:rPr>
                      <w:sz w:val="22"/>
                      <w:szCs w:val="22"/>
                    </w:rPr>
                  </w:pPr>
                  <w:r w:rsidDel="00000000" w:rsidR="00000000" w:rsidRPr="00000000">
                    <w:rPr>
                      <w:sz w:val="22"/>
                      <w:szCs w:val="22"/>
                      <w:rtl w:val="0"/>
                    </w:rPr>
                    <w:t xml:space="preserve">20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B">
                  <w:pPr>
                    <w:spacing w:before="240" w:line="240"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1C">
                  <w:pPr>
                    <w:spacing w:line="240" w:lineRule="auto"/>
                    <w:ind w:left="20" w:right="80"/>
                    <w:jc w:val="center"/>
                    <w:rPr>
                      <w:sz w:val="22"/>
                      <w:szCs w:val="22"/>
                    </w:rPr>
                  </w:pPr>
                  <w:r w:rsidDel="00000000" w:rsidR="00000000" w:rsidRPr="00000000">
                    <w:rPr>
                      <w:sz w:val="22"/>
                      <w:szCs w:val="22"/>
                      <w:rtl w:val="0"/>
                    </w:rPr>
                    <w:t xml:space="preserve">1.250,00</w:t>
                  </w:r>
                </w:p>
              </w:tc>
            </w:tr>
          </w:tbl>
          <w:p w:rsidR="00000000" w:rsidDel="00000000" w:rsidP="00000000" w:rsidRDefault="00000000" w:rsidRPr="00000000" w14:paraId="0000041D">
            <w:pPr>
              <w:widowControl w:val="0"/>
              <w:spacing w:line="240"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ind w:left="0" w:right="0"/>
              <w:jc w:val="left"/>
              <w:rPr>
                <w:b w:val="1"/>
                <w:sz w:val="22"/>
                <w:szCs w:val="22"/>
              </w:rPr>
            </w:pPr>
            <w:r w:rsidDel="00000000" w:rsidR="00000000" w:rsidRPr="00000000">
              <w:rPr>
                <w:rtl w:val="0"/>
              </w:rPr>
            </w:r>
          </w:p>
          <w:tbl>
            <w:tblPr>
              <w:tblStyle w:val="Table19"/>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1F">
                  <w:pPr>
                    <w:spacing w:line="240"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20">
                  <w:pPr>
                    <w:spacing w:line="240"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21">
                  <w:pPr>
                    <w:spacing w:after="20" w:line="240"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2">
                  <w:pPr>
                    <w:spacing w:line="240" w:lineRule="auto"/>
                    <w:ind w:left="20" w:right="80"/>
                    <w:jc w:val="center"/>
                    <w:rPr>
                      <w:sz w:val="22"/>
                      <w:szCs w:val="22"/>
                    </w:rPr>
                  </w:pPr>
                  <w:r w:rsidDel="00000000" w:rsidR="00000000" w:rsidRPr="00000000">
                    <w:rPr>
                      <w:sz w:val="22"/>
                      <w:szCs w:val="22"/>
                      <w:rtl w:val="0"/>
                    </w:rPr>
                    <w:t xml:space="preserve">16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3">
                  <w:pPr>
                    <w:spacing w:before="240" w:line="240" w:lineRule="auto"/>
                    <w:ind w:left="0" w:right="0"/>
                    <w:jc w:val="center"/>
                    <w:rPr>
                      <w:b w:val="1"/>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24">
                  <w:pPr>
                    <w:spacing w:line="240" w:lineRule="auto"/>
                    <w:ind w:left="20" w:right="80"/>
                    <w:jc w:val="center"/>
                    <w:rPr>
                      <w:b w:val="1"/>
                      <w:sz w:val="22"/>
                      <w:szCs w:val="22"/>
                    </w:rPr>
                  </w:pPr>
                  <w:r w:rsidDel="00000000" w:rsidR="00000000" w:rsidRPr="00000000">
                    <w:rPr>
                      <w:b w:val="1"/>
                      <w:sz w:val="22"/>
                      <w:szCs w:val="22"/>
                      <w:rtl w:val="0"/>
                    </w:rPr>
                    <w:t xml:space="preserve">80,79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5">
                  <w:pPr>
                    <w:spacing w:line="240" w:lineRule="auto"/>
                    <w:ind w:left="20" w:right="80"/>
                    <w:jc w:val="center"/>
                    <w:rPr>
                      <w:sz w:val="22"/>
                      <w:szCs w:val="22"/>
                    </w:rPr>
                  </w:pPr>
                  <w:r w:rsidDel="00000000" w:rsidR="00000000" w:rsidRPr="00000000">
                    <w:rPr>
                      <w:sz w:val="22"/>
                      <w:szCs w:val="22"/>
                      <w:rtl w:val="0"/>
                    </w:rPr>
                    <w:t xml:space="preserve">17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6">
                  <w:pPr>
                    <w:spacing w:before="240" w:line="240" w:lineRule="auto"/>
                    <w:ind w:left="0" w:right="0"/>
                    <w:jc w:val="center"/>
                    <w:rPr>
                      <w:b w:val="1"/>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27">
                  <w:pPr>
                    <w:spacing w:line="240" w:lineRule="auto"/>
                    <w:ind w:left="20" w:right="80"/>
                    <w:jc w:val="center"/>
                    <w:rPr>
                      <w:b w:val="1"/>
                      <w:sz w:val="22"/>
                      <w:szCs w:val="22"/>
                    </w:rPr>
                  </w:pPr>
                  <w:r w:rsidDel="00000000" w:rsidR="00000000" w:rsidRPr="00000000">
                    <w:rPr>
                      <w:b w:val="1"/>
                      <w:sz w:val="22"/>
                      <w:szCs w:val="22"/>
                      <w:rtl w:val="0"/>
                    </w:rPr>
                    <w:t xml:space="preserve">40,39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8">
                  <w:pPr>
                    <w:spacing w:line="240" w:lineRule="auto"/>
                    <w:ind w:left="20" w:right="80"/>
                    <w:jc w:val="center"/>
                    <w:rPr>
                      <w:sz w:val="22"/>
                      <w:szCs w:val="22"/>
                    </w:rPr>
                  </w:pPr>
                  <w:r w:rsidDel="00000000" w:rsidR="00000000" w:rsidRPr="00000000">
                    <w:rPr>
                      <w:sz w:val="22"/>
                      <w:szCs w:val="22"/>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9">
                  <w:pPr>
                    <w:spacing w:before="240" w:line="240" w:lineRule="auto"/>
                    <w:ind w:left="0" w:right="0"/>
                    <w:jc w:val="center"/>
                    <w:rPr>
                      <w:b w:val="1"/>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2A">
                  <w:pPr>
                    <w:spacing w:line="240" w:lineRule="auto"/>
                    <w:ind w:left="20" w:right="80"/>
                    <w:jc w:val="center"/>
                    <w:rPr>
                      <w:b w:val="1"/>
                      <w:sz w:val="22"/>
                      <w:szCs w:val="22"/>
                    </w:rPr>
                  </w:pPr>
                  <w:r w:rsidDel="00000000" w:rsidR="00000000" w:rsidRPr="00000000">
                    <w:rPr>
                      <w:b w:val="1"/>
                      <w:sz w:val="22"/>
                      <w:szCs w:val="22"/>
                      <w:rtl w:val="0"/>
                    </w:rPr>
                    <w:t xml:space="preserve">100,99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B">
                  <w:pPr>
                    <w:spacing w:line="240" w:lineRule="auto"/>
                    <w:ind w:left="20" w:right="80"/>
                    <w:jc w:val="center"/>
                    <w:rPr>
                      <w:sz w:val="22"/>
                      <w:szCs w:val="22"/>
                    </w:rPr>
                  </w:pPr>
                  <w:r w:rsidDel="00000000" w:rsidR="00000000" w:rsidRPr="00000000">
                    <w:rPr>
                      <w:sz w:val="22"/>
                      <w:szCs w:val="22"/>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C">
                  <w:pPr>
                    <w:spacing w:before="240" w:line="240" w:lineRule="auto"/>
                    <w:ind w:left="0" w:right="0"/>
                    <w:jc w:val="center"/>
                    <w:rPr>
                      <w:b w:val="1"/>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2D">
                  <w:pPr>
                    <w:spacing w:line="240" w:lineRule="auto"/>
                    <w:ind w:left="20" w:right="80"/>
                    <w:jc w:val="center"/>
                    <w:rPr>
                      <w:b w:val="1"/>
                      <w:sz w:val="22"/>
                      <w:szCs w:val="22"/>
                    </w:rPr>
                  </w:pPr>
                  <w:r w:rsidDel="00000000" w:rsidR="00000000" w:rsidRPr="00000000">
                    <w:rPr>
                      <w:b w:val="1"/>
                      <w:sz w:val="22"/>
                      <w:szCs w:val="22"/>
                      <w:rtl w:val="0"/>
                    </w:rPr>
                    <w:t xml:space="preserve">100,99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E">
                  <w:pPr>
                    <w:spacing w:line="240" w:lineRule="auto"/>
                    <w:ind w:left="20" w:right="80"/>
                    <w:jc w:val="center"/>
                    <w:rPr>
                      <w:sz w:val="22"/>
                      <w:szCs w:val="22"/>
                    </w:rPr>
                  </w:pPr>
                  <w:r w:rsidDel="00000000" w:rsidR="00000000" w:rsidRPr="00000000">
                    <w:rPr>
                      <w:sz w:val="22"/>
                      <w:szCs w:val="22"/>
                      <w:rtl w:val="0"/>
                    </w:rPr>
                    <w:t xml:space="preserve">20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2F">
                  <w:pPr>
                    <w:spacing w:before="240" w:line="240" w:lineRule="auto"/>
                    <w:ind w:left="0" w:right="0"/>
                    <w:jc w:val="center"/>
                    <w:rPr>
                      <w:b w:val="1"/>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bottom"/>
                </w:tcPr>
                <w:p w:rsidR="00000000" w:rsidDel="00000000" w:rsidP="00000000" w:rsidRDefault="00000000" w:rsidRPr="00000000" w14:paraId="00000430">
                  <w:pPr>
                    <w:spacing w:line="240" w:lineRule="auto"/>
                    <w:ind w:left="20" w:right="80"/>
                    <w:jc w:val="center"/>
                    <w:rPr>
                      <w:b w:val="1"/>
                      <w:sz w:val="22"/>
                      <w:szCs w:val="22"/>
                    </w:rPr>
                  </w:pPr>
                  <w:r w:rsidDel="00000000" w:rsidR="00000000" w:rsidRPr="00000000">
                    <w:rPr>
                      <w:b w:val="1"/>
                      <w:sz w:val="22"/>
                      <w:szCs w:val="22"/>
                      <w:rtl w:val="0"/>
                    </w:rPr>
                    <w:t xml:space="preserve">252,47</w:t>
                  </w:r>
                </w:p>
              </w:tc>
            </w:tr>
          </w:tbl>
          <w:p w:rsidR="00000000" w:rsidDel="00000000" w:rsidP="00000000" w:rsidRDefault="00000000" w:rsidRPr="00000000" w14:paraId="00000431">
            <w:pPr>
              <w:widowControl w:val="0"/>
              <w:spacing w:line="240"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76" w:lineRule="auto"/>
              <w:ind w:left="0" w:right="0"/>
              <w:jc w:val="left"/>
              <w:rPr>
                <w:b w:val="1"/>
                <w:sz w:val="22"/>
                <w:szCs w:val="22"/>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bl>
    <w:p w:rsidR="00000000" w:rsidDel="00000000" w:rsidP="00000000" w:rsidRDefault="00000000" w:rsidRPr="00000000" w14:paraId="00000433">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4">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5">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6">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7">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8">
      <w:pPr>
        <w:spacing w:after="160" w:line="276" w:lineRule="auto"/>
        <w:ind w:hanging="20"/>
        <w:jc w:val="center"/>
        <w:rPr>
          <w:rFonts w:ascii="Times New Roman" w:cs="Times New Roman" w:eastAsia="Times New Roman" w:hAnsi="Times New Roman"/>
          <w:b w:val="1"/>
        </w:rPr>
      </w:pPr>
      <w:r w:rsidDel="00000000" w:rsidR="00000000" w:rsidRPr="00000000">
        <w:rPr>
          <w:rtl w:val="0"/>
        </w:rPr>
      </w:r>
    </w:p>
    <w:tbl>
      <w:tblPr>
        <w:tblStyle w:val="Table20"/>
        <w:tblW w:w="1468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20"/>
        <w:gridCol w:w="5685"/>
        <w:gridCol w:w="3165"/>
        <w:tblGridChange w:id="0">
          <w:tblGrid>
            <w:gridCol w:w="915"/>
            <w:gridCol w:w="4920"/>
            <w:gridCol w:w="5685"/>
            <w:gridCol w:w="3165"/>
          </w:tblGrid>
        </w:tblGridChange>
      </w:tblGrid>
      <w:tr>
        <w:trPr>
          <w:cantSplit w:val="0"/>
          <w:tblHeader w:val="0"/>
        </w:trPr>
        <w:tc>
          <w:tcPr>
            <w:shd w:fill="efefef" w:val="clear"/>
          </w:tcPr>
          <w:p w:rsidR="00000000" w:rsidDel="00000000" w:rsidP="00000000" w:rsidRDefault="00000000" w:rsidRPr="00000000" w14:paraId="00000439">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43A">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43B">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43C">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2"/>
                <w:szCs w:val="22"/>
              </w:rPr>
            </w:pPr>
            <w:r w:rsidDel="00000000" w:rsidR="00000000" w:rsidRPr="00000000">
              <w:rPr>
                <w:rFonts w:ascii="Times New Roman" w:cs="Times New Roman" w:eastAsia="Times New Roman" w:hAnsi="Times New Roman"/>
                <w:rtl w:val="0"/>
              </w:rPr>
              <w:t xml:space="preserve">95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76" w:lineRule="auto"/>
              <w:ind w:left="0" w:right="0"/>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43F">
            <w:pPr>
              <w:widowControl w:val="0"/>
              <w:spacing w:line="276" w:lineRule="auto"/>
              <w:ind w:left="0" w:right="0"/>
              <w:jc w:val="left"/>
              <w:rPr>
                <w:sz w:val="22"/>
                <w:szCs w:val="22"/>
              </w:rPr>
            </w:pPr>
            <w:r w:rsidDel="00000000" w:rsidR="00000000" w:rsidRPr="00000000">
              <w:rPr>
                <w:sz w:val="22"/>
                <w:szCs w:val="22"/>
                <w:rtl w:val="0"/>
              </w:rPr>
              <w:t xml:space="preserve">   Anexo III - Taxas e Tarifas de Serviços</w:t>
            </w:r>
          </w:p>
          <w:p w:rsidR="00000000" w:rsidDel="00000000" w:rsidP="00000000" w:rsidRDefault="00000000" w:rsidRPr="00000000" w14:paraId="00000440">
            <w:pPr>
              <w:widowControl w:val="0"/>
              <w:spacing w:line="276" w:lineRule="auto"/>
              <w:ind w:left="0" w:right="0"/>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441">
            <w:pPr>
              <w:widowControl w:val="0"/>
              <w:spacing w:line="276" w:lineRule="auto"/>
              <w:ind w:left="0" w:right="0"/>
              <w:jc w:val="left"/>
              <w:rPr>
                <w:b w:val="1"/>
                <w:sz w:val="22"/>
                <w:szCs w:val="22"/>
              </w:rPr>
            </w:pPr>
            <w:r w:rsidDel="00000000" w:rsidR="00000000" w:rsidRPr="00000000">
              <w:rPr>
                <w:rtl w:val="0"/>
              </w:rPr>
            </w:r>
          </w:p>
          <w:tbl>
            <w:tblPr>
              <w:tblStyle w:val="Table21"/>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42">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43">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444">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45">
                  <w:pPr>
                    <w:spacing w:line="276" w:lineRule="auto"/>
                    <w:ind w:left="140" w:right="0" w:firstLine="0"/>
                    <w:jc w:val="center"/>
                    <w:rPr>
                      <w:sz w:val="22"/>
                      <w:szCs w:val="22"/>
                    </w:rPr>
                  </w:pPr>
                  <w:r w:rsidDel="00000000" w:rsidR="00000000" w:rsidRPr="00000000">
                    <w:rPr>
                      <w:sz w:val="22"/>
                      <w:szCs w:val="22"/>
                      <w:rtl w:val="0"/>
                    </w:rPr>
                    <w:t xml:space="preserve">01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46">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47">
                  <w:pPr>
                    <w:spacing w:line="276" w:lineRule="auto"/>
                    <w:ind w:left="0" w:right="80"/>
                    <w:jc w:val="center"/>
                    <w:rPr>
                      <w:sz w:val="22"/>
                      <w:szCs w:val="22"/>
                    </w:rPr>
                  </w:pPr>
                  <w:r w:rsidDel="00000000" w:rsidR="00000000" w:rsidRPr="00000000">
                    <w:rPr>
                      <w:sz w:val="22"/>
                      <w:szCs w:val="22"/>
                      <w:rtl w:val="0"/>
                    </w:rPr>
                    <w:t xml:space="preserve">120,00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48">
                  <w:pPr>
                    <w:spacing w:line="276" w:lineRule="auto"/>
                    <w:ind w:left="140" w:right="0" w:firstLine="0"/>
                    <w:jc w:val="center"/>
                    <w:rPr>
                      <w:sz w:val="22"/>
                      <w:szCs w:val="22"/>
                    </w:rPr>
                  </w:pPr>
                  <w:r w:rsidDel="00000000" w:rsidR="00000000" w:rsidRPr="00000000">
                    <w:rPr>
                      <w:sz w:val="22"/>
                      <w:szCs w:val="22"/>
                      <w:rtl w:val="0"/>
                    </w:rPr>
                    <w:t xml:space="preserve">02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49">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4A">
                  <w:pPr>
                    <w:spacing w:line="276" w:lineRule="auto"/>
                    <w:ind w:left="0" w:right="80"/>
                    <w:jc w:val="center"/>
                    <w:rPr>
                      <w:sz w:val="22"/>
                      <w:szCs w:val="22"/>
                    </w:rPr>
                  </w:pPr>
                  <w:r w:rsidDel="00000000" w:rsidR="00000000" w:rsidRPr="00000000">
                    <w:rPr>
                      <w:sz w:val="22"/>
                      <w:szCs w:val="22"/>
                      <w:rtl w:val="0"/>
                    </w:rPr>
                    <w:t xml:space="preserve">39,57</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60.0" w:type="dxa"/>
                    <w:left w:w="120.0" w:type="dxa"/>
                    <w:bottom w:w="0.0" w:type="dxa"/>
                    <w:right w:w="120.0" w:type="dxa"/>
                  </w:tcMar>
                </w:tcPr>
                <w:p w:rsidR="00000000" w:rsidDel="00000000" w:rsidP="00000000" w:rsidRDefault="00000000" w:rsidRPr="00000000" w14:paraId="0000044B">
                  <w:pPr>
                    <w:spacing w:line="276" w:lineRule="auto"/>
                    <w:ind w:left="140" w:right="0" w:firstLine="0"/>
                    <w:jc w:val="center"/>
                    <w:rPr>
                      <w:sz w:val="22"/>
                      <w:szCs w:val="22"/>
                    </w:rPr>
                  </w:pPr>
                  <w:r w:rsidDel="00000000" w:rsidR="00000000" w:rsidRPr="00000000">
                    <w:rPr>
                      <w:sz w:val="22"/>
                      <w:szCs w:val="22"/>
                      <w:rtl w:val="0"/>
                    </w:rPr>
                    <w:t xml:space="preserve">03</w:t>
                  </w:r>
                </w:p>
              </w:tc>
              <w:tc>
                <w:tcPr>
                  <w:tcBorders>
                    <w:top w:color="000000" w:space="0" w:sz="5" w:val="single"/>
                    <w:left w:color="000000" w:space="0" w:sz="5" w:val="single"/>
                    <w:bottom w:color="000000" w:space="0" w:sz="5" w:val="single"/>
                    <w:right w:color="000000" w:space="0" w:sz="5" w:val="single"/>
                  </w:tcBorders>
                  <w:tcMar>
                    <w:top w:w="60.0" w:type="dxa"/>
                    <w:left w:w="120.0" w:type="dxa"/>
                    <w:bottom w:w="0.0" w:type="dxa"/>
                    <w:right w:w="120.0" w:type="dxa"/>
                  </w:tcMar>
                </w:tcPr>
                <w:p w:rsidR="00000000" w:rsidDel="00000000" w:rsidP="00000000" w:rsidRDefault="00000000" w:rsidRPr="00000000" w14:paraId="0000044C">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44D">
                  <w:pPr>
                    <w:spacing w:line="276" w:lineRule="auto"/>
                    <w:ind w:left="0" w:right="80"/>
                    <w:jc w:val="center"/>
                    <w:rPr>
                      <w:sz w:val="22"/>
                      <w:szCs w:val="22"/>
                    </w:rPr>
                  </w:pPr>
                  <w:r w:rsidDel="00000000" w:rsidR="00000000" w:rsidRPr="00000000">
                    <w:rPr>
                      <w:sz w:val="22"/>
                      <w:szCs w:val="22"/>
                      <w:rtl w:val="0"/>
                    </w:rPr>
                    <w:t xml:space="preserve">630,00</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60.0" w:type="dxa"/>
                    <w:left w:w="120.0" w:type="dxa"/>
                    <w:bottom w:w="0.0" w:type="dxa"/>
                    <w:right w:w="120.0" w:type="dxa"/>
                  </w:tcMar>
                </w:tcPr>
                <w:p w:rsidR="00000000" w:rsidDel="00000000" w:rsidP="00000000" w:rsidRDefault="00000000" w:rsidRPr="00000000" w14:paraId="0000044E">
                  <w:pPr>
                    <w:spacing w:line="276" w:lineRule="auto"/>
                    <w:ind w:left="140" w:right="0" w:firstLine="0"/>
                    <w:jc w:val="center"/>
                    <w:rPr>
                      <w:sz w:val="22"/>
                      <w:szCs w:val="22"/>
                    </w:rPr>
                  </w:pPr>
                  <w:r w:rsidDel="00000000" w:rsidR="00000000" w:rsidRPr="00000000">
                    <w:rPr>
                      <w:sz w:val="22"/>
                      <w:szCs w:val="22"/>
                      <w:rtl w:val="0"/>
                    </w:rPr>
                    <w:t xml:space="preserve">04</w:t>
                  </w:r>
                </w:p>
              </w:tc>
              <w:tc>
                <w:tcPr>
                  <w:tcBorders>
                    <w:top w:color="000000" w:space="0" w:sz="5" w:val="single"/>
                    <w:left w:color="000000" w:space="0" w:sz="5" w:val="single"/>
                    <w:bottom w:color="000000" w:space="0" w:sz="5" w:val="single"/>
                    <w:right w:color="000000" w:space="0" w:sz="5" w:val="single"/>
                  </w:tcBorders>
                  <w:tcMar>
                    <w:top w:w="60.0" w:type="dxa"/>
                    <w:left w:w="120.0" w:type="dxa"/>
                    <w:bottom w:w="0.0" w:type="dxa"/>
                    <w:right w:w="120.0" w:type="dxa"/>
                  </w:tcMar>
                </w:tcPr>
                <w:p w:rsidR="00000000" w:rsidDel="00000000" w:rsidP="00000000" w:rsidRDefault="00000000" w:rsidRPr="00000000" w14:paraId="0000044F">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450">
                  <w:pPr>
                    <w:spacing w:line="276" w:lineRule="auto"/>
                    <w:ind w:left="0" w:right="80"/>
                    <w:jc w:val="center"/>
                    <w:rPr>
                      <w:sz w:val="22"/>
                      <w:szCs w:val="22"/>
                    </w:rPr>
                  </w:pPr>
                  <w:r w:rsidDel="00000000" w:rsidR="00000000" w:rsidRPr="00000000">
                    <w:rPr>
                      <w:sz w:val="22"/>
                      <w:szCs w:val="22"/>
                      <w:rtl w:val="0"/>
                    </w:rPr>
                    <w:t xml:space="preserve">50,00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1">
                  <w:pPr>
                    <w:spacing w:line="276" w:lineRule="auto"/>
                    <w:ind w:left="140" w:right="0" w:firstLine="0"/>
                    <w:jc w:val="center"/>
                    <w:rPr>
                      <w:sz w:val="22"/>
                      <w:szCs w:val="22"/>
                    </w:rPr>
                  </w:pPr>
                  <w:r w:rsidDel="00000000" w:rsidR="00000000" w:rsidRPr="00000000">
                    <w:rPr>
                      <w:sz w:val="22"/>
                      <w:szCs w:val="22"/>
                      <w:rtl w:val="0"/>
                    </w:rPr>
                    <w:t xml:space="preserve">05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2">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53">
                  <w:pPr>
                    <w:spacing w:line="276" w:lineRule="auto"/>
                    <w:ind w:left="0" w:right="80"/>
                    <w:jc w:val="center"/>
                    <w:rPr>
                      <w:sz w:val="22"/>
                      <w:szCs w:val="22"/>
                    </w:rPr>
                  </w:pPr>
                  <w:r w:rsidDel="00000000" w:rsidR="00000000" w:rsidRPr="00000000">
                    <w:rPr>
                      <w:sz w:val="22"/>
                      <w:szCs w:val="22"/>
                      <w:rtl w:val="0"/>
                    </w:rPr>
                    <w:t xml:space="preserve">25,00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4">
                  <w:pPr>
                    <w:spacing w:line="276" w:lineRule="auto"/>
                    <w:ind w:left="140" w:right="0" w:firstLine="0"/>
                    <w:jc w:val="center"/>
                    <w:rPr>
                      <w:sz w:val="22"/>
                      <w:szCs w:val="22"/>
                    </w:rPr>
                  </w:pPr>
                  <w:r w:rsidDel="00000000" w:rsidR="00000000" w:rsidRPr="00000000">
                    <w:rPr>
                      <w:sz w:val="22"/>
                      <w:szCs w:val="22"/>
                      <w:rtl w:val="0"/>
                    </w:rPr>
                    <w:t xml:space="preserve">06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5">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56">
                  <w:pPr>
                    <w:spacing w:line="276" w:lineRule="auto"/>
                    <w:ind w:left="0" w:right="80"/>
                    <w:jc w:val="center"/>
                    <w:rPr>
                      <w:sz w:val="22"/>
                      <w:szCs w:val="22"/>
                    </w:rPr>
                  </w:pPr>
                  <w:r w:rsidDel="00000000" w:rsidR="00000000" w:rsidRPr="00000000">
                    <w:rPr>
                      <w:sz w:val="22"/>
                      <w:szCs w:val="22"/>
                      <w:rtl w:val="0"/>
                    </w:rPr>
                    <w:t xml:space="preserve">57,20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7">
                  <w:pPr>
                    <w:spacing w:line="276" w:lineRule="auto"/>
                    <w:ind w:left="140" w:right="0" w:firstLine="0"/>
                    <w:jc w:val="center"/>
                    <w:rPr>
                      <w:sz w:val="22"/>
                      <w:szCs w:val="22"/>
                    </w:rPr>
                  </w:pPr>
                  <w:r w:rsidDel="00000000" w:rsidR="00000000" w:rsidRPr="00000000">
                    <w:rPr>
                      <w:sz w:val="22"/>
                      <w:szCs w:val="22"/>
                      <w:rtl w:val="0"/>
                    </w:rPr>
                    <w:t xml:space="preserve">07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58">
                  <w:pPr>
                    <w:spacing w:before="240" w:line="276" w:lineRule="auto"/>
                    <w:ind w:left="0" w:right="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59">
                  <w:pPr>
                    <w:spacing w:line="276" w:lineRule="auto"/>
                    <w:ind w:left="0" w:right="80"/>
                    <w:jc w:val="center"/>
                    <w:rPr>
                      <w:sz w:val="22"/>
                      <w:szCs w:val="22"/>
                    </w:rPr>
                  </w:pPr>
                  <w:r w:rsidDel="00000000" w:rsidR="00000000" w:rsidRPr="00000000">
                    <w:rPr>
                      <w:sz w:val="22"/>
                      <w:szCs w:val="22"/>
                      <w:rtl w:val="0"/>
                    </w:rPr>
                    <w:t xml:space="preserve">277,82</w:t>
                  </w:r>
                </w:p>
              </w:tc>
            </w:tr>
          </w:tbl>
          <w:p w:rsidR="00000000" w:rsidDel="00000000" w:rsidP="00000000" w:rsidRDefault="00000000" w:rsidRPr="00000000" w14:paraId="0000045A">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45B">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45D">
            <w:pPr>
              <w:widowControl w:val="0"/>
              <w:spacing w:line="276" w:lineRule="auto"/>
              <w:ind w:left="0" w:right="0"/>
              <w:jc w:val="left"/>
              <w:rPr>
                <w:sz w:val="22"/>
                <w:szCs w:val="22"/>
              </w:rPr>
            </w:pPr>
            <w:r w:rsidDel="00000000" w:rsidR="00000000" w:rsidRPr="00000000">
              <w:rPr>
                <w:b w:val="1"/>
                <w:sz w:val="22"/>
                <w:szCs w:val="22"/>
                <w:rtl w:val="0"/>
              </w:rPr>
              <w:t xml:space="preserve">A</w:t>
            </w:r>
            <w:r w:rsidDel="00000000" w:rsidR="00000000" w:rsidRPr="00000000">
              <w:rPr>
                <w:sz w:val="22"/>
                <w:szCs w:val="22"/>
                <w:rtl w:val="0"/>
              </w:rPr>
              <w:t xml:space="preserve">nexo III - Taxas e Tarifas de Serviços</w:t>
            </w:r>
          </w:p>
          <w:p w:rsidR="00000000" w:rsidDel="00000000" w:rsidP="00000000" w:rsidRDefault="00000000" w:rsidRPr="00000000" w14:paraId="0000045E">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45F">
            <w:pPr>
              <w:widowControl w:val="0"/>
              <w:spacing w:line="276" w:lineRule="auto"/>
              <w:ind w:left="0" w:right="0"/>
              <w:jc w:val="left"/>
              <w:rPr>
                <w:b w:val="1"/>
                <w:sz w:val="22"/>
                <w:szCs w:val="22"/>
              </w:rPr>
            </w:pPr>
            <w:r w:rsidDel="00000000" w:rsidR="00000000" w:rsidRPr="00000000">
              <w:rPr>
                <w:rtl w:val="0"/>
              </w:rPr>
            </w:r>
          </w:p>
          <w:tbl>
            <w:tblPr>
              <w:tblStyle w:val="Table22"/>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60">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61">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62">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3">
                  <w:pPr>
                    <w:spacing w:line="276" w:lineRule="auto"/>
                    <w:ind w:left="140" w:right="0" w:firstLine="0"/>
                    <w:jc w:val="center"/>
                    <w:rPr>
                      <w:sz w:val="22"/>
                      <w:szCs w:val="22"/>
                    </w:rPr>
                  </w:pPr>
                  <w:r w:rsidDel="00000000" w:rsidR="00000000" w:rsidRPr="00000000">
                    <w:rPr>
                      <w:sz w:val="22"/>
                      <w:szCs w:val="22"/>
                      <w:rtl w:val="0"/>
                    </w:rPr>
                    <w:t xml:space="preserve">01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4">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65">
                  <w:pPr>
                    <w:spacing w:line="276" w:lineRule="auto"/>
                    <w:ind w:left="0" w:right="80"/>
                    <w:jc w:val="center"/>
                    <w:rPr>
                      <w:b w:val="1"/>
                      <w:sz w:val="22"/>
                      <w:szCs w:val="22"/>
                    </w:rPr>
                  </w:pPr>
                  <w:r w:rsidDel="00000000" w:rsidR="00000000" w:rsidRPr="00000000">
                    <w:rPr>
                      <w:b w:val="1"/>
                      <w:sz w:val="22"/>
                      <w:szCs w:val="22"/>
                      <w:rtl w:val="0"/>
                    </w:rPr>
                    <w:t xml:space="preserve">24,24</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6">
                  <w:pPr>
                    <w:spacing w:line="276" w:lineRule="auto"/>
                    <w:ind w:left="140" w:right="0" w:firstLine="0"/>
                    <w:jc w:val="center"/>
                    <w:rPr>
                      <w:sz w:val="22"/>
                      <w:szCs w:val="22"/>
                    </w:rPr>
                  </w:pPr>
                  <w:r w:rsidDel="00000000" w:rsidR="00000000" w:rsidRPr="00000000">
                    <w:rPr>
                      <w:sz w:val="22"/>
                      <w:szCs w:val="22"/>
                      <w:rtl w:val="0"/>
                    </w:rPr>
                    <w:t xml:space="preserve">02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7">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68">
                  <w:pPr>
                    <w:spacing w:line="276" w:lineRule="auto"/>
                    <w:ind w:left="0" w:right="80"/>
                    <w:jc w:val="center"/>
                    <w:rPr>
                      <w:b w:val="1"/>
                      <w:sz w:val="22"/>
                      <w:szCs w:val="22"/>
                    </w:rPr>
                  </w:pPr>
                  <w:r w:rsidDel="00000000" w:rsidR="00000000" w:rsidRPr="00000000">
                    <w:rPr>
                      <w:b w:val="1"/>
                      <w:sz w:val="22"/>
                      <w:szCs w:val="22"/>
                      <w:rtl w:val="0"/>
                    </w:rPr>
                    <w:t xml:space="preserve">7,99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9">
                  <w:pPr>
                    <w:spacing w:line="276" w:lineRule="auto"/>
                    <w:ind w:left="140" w:right="0" w:firstLine="0"/>
                    <w:jc w:val="center"/>
                    <w:rPr>
                      <w:sz w:val="22"/>
                      <w:szCs w:val="22"/>
                    </w:rPr>
                  </w:pPr>
                  <w:r w:rsidDel="00000000" w:rsidR="00000000" w:rsidRPr="00000000">
                    <w:rPr>
                      <w:sz w:val="22"/>
                      <w:szCs w:val="22"/>
                      <w:rtl w:val="0"/>
                    </w:rPr>
                    <w:t xml:space="preserve">03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A">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6B">
                  <w:pPr>
                    <w:spacing w:line="276" w:lineRule="auto"/>
                    <w:ind w:left="0" w:right="80"/>
                    <w:jc w:val="center"/>
                    <w:rPr>
                      <w:b w:val="1"/>
                      <w:sz w:val="22"/>
                      <w:szCs w:val="22"/>
                    </w:rPr>
                  </w:pPr>
                  <w:r w:rsidDel="00000000" w:rsidR="00000000" w:rsidRPr="00000000">
                    <w:rPr>
                      <w:b w:val="1"/>
                      <w:sz w:val="22"/>
                      <w:szCs w:val="22"/>
                      <w:rtl w:val="0"/>
                    </w:rPr>
                    <w:t xml:space="preserve">6,05</w:t>
                  </w:r>
                </w:p>
              </w:tc>
            </w:tr>
            <w:tr>
              <w:trPr>
                <w:cantSplit w:val="0"/>
                <w:trHeight w:val="467.373046875" w:hRule="atLeast"/>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C">
                  <w:pPr>
                    <w:spacing w:line="276" w:lineRule="auto"/>
                    <w:ind w:left="140" w:right="0" w:firstLine="0"/>
                    <w:jc w:val="center"/>
                    <w:rPr>
                      <w:sz w:val="22"/>
                      <w:szCs w:val="22"/>
                    </w:rPr>
                  </w:pPr>
                  <w:r w:rsidDel="00000000" w:rsidR="00000000" w:rsidRPr="00000000">
                    <w:rPr>
                      <w:sz w:val="22"/>
                      <w:szCs w:val="22"/>
                      <w:rtl w:val="0"/>
                    </w:rPr>
                    <w:t xml:space="preserve">04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D">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6E">
                  <w:pPr>
                    <w:spacing w:line="276" w:lineRule="auto"/>
                    <w:ind w:left="0" w:right="80"/>
                    <w:jc w:val="center"/>
                    <w:rPr>
                      <w:b w:val="1"/>
                      <w:sz w:val="22"/>
                      <w:szCs w:val="22"/>
                    </w:rPr>
                  </w:pPr>
                  <w:r w:rsidDel="00000000" w:rsidR="00000000" w:rsidRPr="00000000">
                    <w:rPr>
                      <w:b w:val="1"/>
                      <w:sz w:val="22"/>
                      <w:szCs w:val="22"/>
                      <w:rtl w:val="0"/>
                    </w:rPr>
                    <w:t xml:space="preserve">10,1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6F">
                  <w:pPr>
                    <w:spacing w:line="276" w:lineRule="auto"/>
                    <w:ind w:left="140" w:right="0" w:firstLine="0"/>
                    <w:jc w:val="center"/>
                    <w:rPr>
                      <w:sz w:val="22"/>
                      <w:szCs w:val="22"/>
                    </w:rPr>
                  </w:pPr>
                  <w:r w:rsidDel="00000000" w:rsidR="00000000" w:rsidRPr="00000000">
                    <w:rPr>
                      <w:sz w:val="22"/>
                      <w:szCs w:val="22"/>
                      <w:rtl w:val="0"/>
                    </w:rPr>
                    <w:t xml:space="preserve">05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70">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71">
                  <w:pPr>
                    <w:spacing w:line="276" w:lineRule="auto"/>
                    <w:ind w:left="0" w:right="80"/>
                    <w:jc w:val="center"/>
                    <w:rPr>
                      <w:b w:val="1"/>
                      <w:sz w:val="22"/>
                      <w:szCs w:val="22"/>
                    </w:rPr>
                  </w:pPr>
                  <w:r w:rsidDel="00000000" w:rsidR="00000000" w:rsidRPr="00000000">
                    <w:rPr>
                      <w:b w:val="1"/>
                      <w:sz w:val="22"/>
                      <w:szCs w:val="22"/>
                      <w:rtl w:val="0"/>
                    </w:rPr>
                    <w:t xml:space="preserve">5,05</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72">
                  <w:pPr>
                    <w:spacing w:line="276" w:lineRule="auto"/>
                    <w:ind w:left="140" w:right="0" w:firstLine="0"/>
                    <w:jc w:val="center"/>
                    <w:rPr>
                      <w:sz w:val="22"/>
                      <w:szCs w:val="22"/>
                    </w:rPr>
                  </w:pPr>
                  <w:r w:rsidDel="00000000" w:rsidR="00000000" w:rsidRPr="00000000">
                    <w:rPr>
                      <w:sz w:val="22"/>
                      <w:szCs w:val="22"/>
                      <w:rtl w:val="0"/>
                    </w:rPr>
                    <w:t xml:space="preserve">06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73">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74">
                  <w:pPr>
                    <w:spacing w:line="276" w:lineRule="auto"/>
                    <w:ind w:left="0" w:right="80"/>
                    <w:jc w:val="center"/>
                    <w:rPr>
                      <w:b w:val="1"/>
                      <w:sz w:val="22"/>
                      <w:szCs w:val="22"/>
                    </w:rPr>
                  </w:pPr>
                  <w:r w:rsidDel="00000000" w:rsidR="00000000" w:rsidRPr="00000000">
                    <w:rPr>
                      <w:b w:val="1"/>
                      <w:sz w:val="22"/>
                      <w:szCs w:val="22"/>
                      <w:rtl w:val="0"/>
                    </w:rPr>
                    <w:t xml:space="preserve">11,55</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75">
                  <w:pPr>
                    <w:spacing w:line="276" w:lineRule="auto"/>
                    <w:ind w:left="140" w:right="0" w:firstLine="0"/>
                    <w:jc w:val="center"/>
                    <w:rPr>
                      <w:sz w:val="22"/>
                      <w:szCs w:val="22"/>
                    </w:rPr>
                  </w:pPr>
                  <w:r w:rsidDel="00000000" w:rsidR="00000000" w:rsidRPr="00000000">
                    <w:rPr>
                      <w:sz w:val="22"/>
                      <w:szCs w:val="22"/>
                      <w:rtl w:val="0"/>
                    </w:rPr>
                    <w:t xml:space="preserve">07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76">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77">
                  <w:pPr>
                    <w:spacing w:line="276" w:lineRule="auto"/>
                    <w:ind w:left="0" w:right="80"/>
                    <w:jc w:val="center"/>
                    <w:rPr>
                      <w:b w:val="1"/>
                      <w:sz w:val="22"/>
                      <w:szCs w:val="22"/>
                    </w:rPr>
                  </w:pPr>
                  <w:r w:rsidDel="00000000" w:rsidR="00000000" w:rsidRPr="00000000">
                    <w:rPr>
                      <w:b w:val="1"/>
                      <w:sz w:val="22"/>
                      <w:szCs w:val="22"/>
                      <w:rtl w:val="0"/>
                    </w:rPr>
                    <w:t xml:space="preserve">15,72</w:t>
                  </w:r>
                </w:p>
              </w:tc>
            </w:tr>
          </w:tbl>
          <w:p w:rsidR="00000000" w:rsidDel="00000000" w:rsidP="00000000" w:rsidRDefault="00000000" w:rsidRPr="00000000" w14:paraId="00000478">
            <w:pPr>
              <w:widowControl w:val="0"/>
              <w:spacing w:line="276" w:lineRule="auto"/>
              <w:ind w:left="0" w:right="0"/>
              <w:jc w:val="left"/>
              <w:rPr>
                <w:b w:val="1"/>
                <w:sz w:val="22"/>
                <w:szCs w:val="22"/>
              </w:rPr>
            </w:pPr>
            <w:r w:rsidDel="00000000" w:rsidR="00000000" w:rsidRPr="00000000">
              <w:rPr>
                <w:rtl w:val="0"/>
              </w:rPr>
            </w:r>
          </w:p>
          <w:p w:rsidR="00000000" w:rsidDel="00000000" w:rsidP="00000000" w:rsidRDefault="00000000" w:rsidRPr="00000000" w14:paraId="00000479">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76" w:lineRule="auto"/>
              <w:ind w:left="0" w:right="0"/>
              <w:jc w:val="left"/>
              <w:rPr>
                <w:b w:val="1"/>
                <w:sz w:val="22"/>
                <w:szCs w:val="22"/>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r>
        <w:trPr>
          <w:cantSplit w:val="0"/>
          <w:trHeight w:val="698.8378906249272" w:hRule="atLeast"/>
          <w:tblHeader w:val="0"/>
        </w:trPr>
        <w:tc>
          <w:tcPr>
            <w:shd w:fill="efefef" w:val="clear"/>
          </w:tcPr>
          <w:p w:rsidR="00000000" w:rsidDel="00000000" w:rsidP="00000000" w:rsidRDefault="00000000" w:rsidRPr="00000000" w14:paraId="0000047B">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47C">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47D">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47E">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76" w:lineRule="auto"/>
              <w:ind w:left="0" w:right="0"/>
              <w:jc w:val="center"/>
              <w:rPr>
                <w:b w:val="1"/>
                <w:sz w:val="22"/>
                <w:szCs w:val="22"/>
              </w:rPr>
            </w:pPr>
            <w:r w:rsidDel="00000000" w:rsidR="00000000" w:rsidRPr="00000000">
              <w:rPr>
                <w:rFonts w:ascii="Times New Roman" w:cs="Times New Roman" w:eastAsia="Times New Roman" w:hAnsi="Times New Roman"/>
                <w:rtl w:val="0"/>
              </w:rPr>
              <w:t xml:space="preserve">95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76" w:lineRule="auto"/>
              <w:ind w:left="0" w:right="0"/>
              <w:jc w:val="left"/>
              <w:rPr>
                <w:b w:val="1"/>
                <w:sz w:val="22"/>
                <w:szCs w:val="22"/>
              </w:rPr>
            </w:pPr>
            <w:r w:rsidDel="00000000" w:rsidR="00000000" w:rsidRPr="00000000">
              <w:rPr>
                <w:rtl w:val="0"/>
              </w:rPr>
            </w:r>
          </w:p>
          <w:tbl>
            <w:tblPr>
              <w:tblStyle w:val="Table23"/>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81">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82">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83">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4">
                  <w:pPr>
                    <w:spacing w:line="276" w:lineRule="auto"/>
                    <w:ind w:left="140" w:right="0" w:firstLine="0"/>
                    <w:jc w:val="center"/>
                    <w:rPr>
                      <w:sz w:val="22"/>
                      <w:szCs w:val="22"/>
                    </w:rPr>
                  </w:pPr>
                  <w:r w:rsidDel="00000000" w:rsidR="00000000" w:rsidRPr="00000000">
                    <w:rPr>
                      <w:sz w:val="22"/>
                      <w:szCs w:val="22"/>
                      <w:rtl w:val="0"/>
                    </w:rPr>
                    <w:t xml:space="preserve">08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5">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86">
                  <w:pPr>
                    <w:spacing w:line="276" w:lineRule="auto"/>
                    <w:ind w:left="0" w:right="0"/>
                    <w:jc w:val="center"/>
                    <w:rPr>
                      <w:sz w:val="22"/>
                      <w:szCs w:val="22"/>
                    </w:rPr>
                  </w:pPr>
                  <w:r w:rsidDel="00000000" w:rsidR="00000000" w:rsidRPr="00000000">
                    <w:rPr>
                      <w:sz w:val="22"/>
                      <w:szCs w:val="22"/>
                      <w:rtl w:val="0"/>
                    </w:rPr>
                    <w:t xml:space="preserve">100,09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7">
                  <w:pPr>
                    <w:spacing w:line="276" w:lineRule="auto"/>
                    <w:ind w:left="140" w:right="0" w:firstLine="0"/>
                    <w:jc w:val="center"/>
                    <w:rPr>
                      <w:sz w:val="22"/>
                      <w:szCs w:val="22"/>
                    </w:rPr>
                  </w:pPr>
                  <w:r w:rsidDel="00000000" w:rsidR="00000000" w:rsidRPr="00000000">
                    <w:rPr>
                      <w:sz w:val="22"/>
                      <w:szCs w:val="22"/>
                      <w:rtl w:val="0"/>
                    </w:rPr>
                    <w:t xml:space="preserve">09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8">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89">
                  <w:pPr>
                    <w:spacing w:line="276" w:lineRule="auto"/>
                    <w:ind w:left="0" w:right="0"/>
                    <w:jc w:val="center"/>
                    <w:rPr>
                      <w:sz w:val="22"/>
                      <w:szCs w:val="22"/>
                    </w:rPr>
                  </w:pPr>
                  <w:r w:rsidDel="00000000" w:rsidR="00000000" w:rsidRPr="00000000">
                    <w:rPr>
                      <w:sz w:val="22"/>
                      <w:szCs w:val="22"/>
                      <w:rtl w:val="0"/>
                    </w:rPr>
                    <w:t xml:space="preserve">205,22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A">
                  <w:pPr>
                    <w:spacing w:line="276" w:lineRule="auto"/>
                    <w:ind w:left="140" w:right="0" w:firstLine="0"/>
                    <w:jc w:val="center"/>
                    <w:rPr>
                      <w:sz w:val="22"/>
                      <w:szCs w:val="22"/>
                    </w:rPr>
                  </w:pPr>
                  <w:r w:rsidDel="00000000" w:rsidR="00000000" w:rsidRPr="00000000">
                    <w:rPr>
                      <w:sz w:val="22"/>
                      <w:szCs w:val="22"/>
                      <w:rtl w:val="0"/>
                    </w:rPr>
                    <w:t xml:space="preserve">10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B">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8C">
                  <w:pPr>
                    <w:spacing w:line="276" w:lineRule="auto"/>
                    <w:ind w:left="0" w:right="0"/>
                    <w:jc w:val="center"/>
                    <w:rPr>
                      <w:sz w:val="22"/>
                      <w:szCs w:val="22"/>
                    </w:rPr>
                  </w:pPr>
                  <w:r w:rsidDel="00000000" w:rsidR="00000000" w:rsidRPr="00000000">
                    <w:rPr>
                      <w:sz w:val="22"/>
                      <w:szCs w:val="22"/>
                      <w:rtl w:val="0"/>
                    </w:rPr>
                    <w:t xml:space="preserve">301,32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D">
                  <w:pPr>
                    <w:spacing w:line="276" w:lineRule="auto"/>
                    <w:ind w:left="0" w:right="80"/>
                    <w:jc w:val="center"/>
                    <w:rPr>
                      <w:sz w:val="22"/>
                      <w:szCs w:val="22"/>
                    </w:rPr>
                  </w:pPr>
                  <w:r w:rsidDel="00000000" w:rsidR="00000000" w:rsidRPr="00000000">
                    <w:rPr>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8E">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8F">
                  <w:pPr>
                    <w:spacing w:line="276" w:lineRule="auto"/>
                    <w:ind w:left="0" w:right="0"/>
                    <w:jc w:val="center"/>
                    <w:rPr>
                      <w:sz w:val="22"/>
                      <w:szCs w:val="22"/>
                    </w:rPr>
                  </w:pPr>
                  <w:r w:rsidDel="00000000" w:rsidR="00000000" w:rsidRPr="00000000">
                    <w:rPr>
                      <w:sz w:val="22"/>
                      <w:szCs w:val="22"/>
                      <w:rtl w:val="0"/>
                    </w:rPr>
                    <w:t xml:space="preserve">7,78</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0">
                  <w:pPr>
                    <w:spacing w:line="276" w:lineRule="auto"/>
                    <w:ind w:left="140" w:right="0" w:firstLine="0"/>
                    <w:jc w:val="center"/>
                    <w:rPr>
                      <w:sz w:val="22"/>
                      <w:szCs w:val="22"/>
                    </w:rPr>
                  </w:pPr>
                  <w:r w:rsidDel="00000000" w:rsidR="00000000" w:rsidRPr="00000000">
                    <w:rPr>
                      <w:sz w:val="22"/>
                      <w:szCs w:val="22"/>
                      <w:rtl w:val="0"/>
                    </w:rPr>
                    <w:t xml:space="preserve">12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1">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92">
                  <w:pPr>
                    <w:spacing w:line="276" w:lineRule="auto"/>
                    <w:ind w:left="0" w:right="0"/>
                    <w:jc w:val="center"/>
                    <w:rPr>
                      <w:sz w:val="22"/>
                      <w:szCs w:val="22"/>
                    </w:rPr>
                  </w:pPr>
                  <w:r w:rsidDel="00000000" w:rsidR="00000000" w:rsidRPr="00000000">
                    <w:rPr>
                      <w:sz w:val="22"/>
                      <w:szCs w:val="22"/>
                      <w:rtl w:val="0"/>
                    </w:rPr>
                    <w:t xml:space="preserve">11,98</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3">
                  <w:pPr>
                    <w:spacing w:line="276" w:lineRule="auto"/>
                    <w:ind w:left="140" w:right="0" w:firstLine="0"/>
                    <w:jc w:val="center"/>
                    <w:rPr>
                      <w:sz w:val="22"/>
                      <w:szCs w:val="22"/>
                    </w:rPr>
                  </w:pPr>
                  <w:r w:rsidDel="00000000" w:rsidR="00000000" w:rsidRPr="00000000">
                    <w:rPr>
                      <w:sz w:val="22"/>
                      <w:szCs w:val="22"/>
                      <w:rtl w:val="0"/>
                    </w:rPr>
                    <w:t xml:space="preserve">13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4">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95">
                  <w:pPr>
                    <w:spacing w:line="276" w:lineRule="auto"/>
                    <w:ind w:left="0" w:right="0"/>
                    <w:jc w:val="center"/>
                    <w:rPr>
                      <w:sz w:val="22"/>
                      <w:szCs w:val="22"/>
                    </w:rPr>
                  </w:pPr>
                  <w:r w:rsidDel="00000000" w:rsidR="00000000" w:rsidRPr="00000000">
                    <w:rPr>
                      <w:sz w:val="22"/>
                      <w:szCs w:val="22"/>
                      <w:rtl w:val="0"/>
                    </w:rPr>
                    <w:t xml:space="preserve">19,25</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6">
                  <w:pPr>
                    <w:spacing w:line="276" w:lineRule="auto"/>
                    <w:ind w:left="140" w:right="0" w:firstLine="0"/>
                    <w:jc w:val="center"/>
                    <w:rPr>
                      <w:sz w:val="22"/>
                      <w:szCs w:val="22"/>
                    </w:rPr>
                  </w:pPr>
                  <w:r w:rsidDel="00000000" w:rsidR="00000000" w:rsidRPr="00000000">
                    <w:rPr>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7">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98">
                  <w:pPr>
                    <w:spacing w:line="276" w:lineRule="auto"/>
                    <w:ind w:left="0" w:right="0"/>
                    <w:jc w:val="center"/>
                    <w:rPr>
                      <w:sz w:val="22"/>
                      <w:szCs w:val="22"/>
                    </w:rPr>
                  </w:pPr>
                  <w:r w:rsidDel="00000000" w:rsidR="00000000" w:rsidRPr="00000000">
                    <w:rPr>
                      <w:sz w:val="22"/>
                      <w:szCs w:val="22"/>
                      <w:rtl w:val="0"/>
                    </w:rPr>
                    <w:t xml:space="preserve">7,78</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9">
                  <w:pPr>
                    <w:spacing w:line="276" w:lineRule="auto"/>
                    <w:ind w:left="140" w:right="0" w:firstLine="0"/>
                    <w:jc w:val="center"/>
                    <w:rPr>
                      <w:sz w:val="22"/>
                      <w:szCs w:val="22"/>
                    </w:rPr>
                  </w:pPr>
                  <w:r w:rsidDel="00000000" w:rsidR="00000000" w:rsidRPr="00000000">
                    <w:rPr>
                      <w:sz w:val="22"/>
                      <w:szCs w:val="22"/>
                      <w:rtl w:val="0"/>
                    </w:rPr>
                    <w:t xml:space="preserve">15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9A">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9B">
                  <w:pPr>
                    <w:spacing w:line="276" w:lineRule="auto"/>
                    <w:ind w:left="0" w:right="0"/>
                    <w:jc w:val="center"/>
                    <w:rPr>
                      <w:sz w:val="22"/>
                      <w:szCs w:val="22"/>
                    </w:rPr>
                  </w:pPr>
                  <w:r w:rsidDel="00000000" w:rsidR="00000000" w:rsidRPr="00000000">
                    <w:rPr>
                      <w:sz w:val="22"/>
                      <w:szCs w:val="22"/>
                      <w:rtl w:val="0"/>
                    </w:rPr>
                    <w:t xml:space="preserve">58,04,/m³</w:t>
                  </w:r>
                </w:p>
              </w:tc>
            </w:tr>
          </w:tbl>
          <w:p w:rsidR="00000000" w:rsidDel="00000000" w:rsidP="00000000" w:rsidRDefault="00000000" w:rsidRPr="00000000" w14:paraId="0000049C">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76" w:lineRule="auto"/>
              <w:ind w:left="0" w:right="0"/>
              <w:jc w:val="left"/>
              <w:rPr>
                <w:b w:val="1"/>
                <w:sz w:val="22"/>
                <w:szCs w:val="22"/>
              </w:rPr>
            </w:pPr>
            <w:r w:rsidDel="00000000" w:rsidR="00000000" w:rsidRPr="00000000">
              <w:rPr>
                <w:rtl w:val="0"/>
              </w:rPr>
            </w:r>
          </w:p>
          <w:tbl>
            <w:tblPr>
              <w:tblStyle w:val="Table24"/>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9E">
                  <w:pPr>
                    <w:spacing w:line="276" w:lineRule="auto"/>
                    <w:ind w:left="20" w:right="0" w:firstLine="0"/>
                    <w:jc w:val="center"/>
                    <w:rPr>
                      <w:b w:val="1"/>
                      <w:sz w:val="22"/>
                      <w:szCs w:val="22"/>
                    </w:rPr>
                  </w:pPr>
                  <w:r w:rsidDel="00000000" w:rsidR="00000000" w:rsidRPr="00000000">
                    <w:rPr>
                      <w:b w:val="1"/>
                      <w:sz w:val="22"/>
                      <w:szCs w:val="22"/>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9F">
                  <w:pPr>
                    <w:spacing w:line="276" w:lineRule="auto"/>
                    <w:ind w:left="0" w:right="80"/>
                    <w:jc w:val="center"/>
                    <w:rPr>
                      <w:b w:val="1"/>
                      <w:sz w:val="22"/>
                      <w:szCs w:val="22"/>
                    </w:rPr>
                  </w:pPr>
                  <w:r w:rsidDel="00000000" w:rsidR="00000000" w:rsidRPr="00000000">
                    <w:rPr>
                      <w:b w:val="1"/>
                      <w:sz w:val="22"/>
                      <w:szCs w:val="22"/>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A0">
                  <w:pPr>
                    <w:spacing w:after="20" w:line="276" w:lineRule="auto"/>
                    <w:ind w:left="0" w:right="80"/>
                    <w:jc w:val="center"/>
                    <w:rPr>
                      <w:b w:val="1"/>
                      <w:sz w:val="22"/>
                      <w:szCs w:val="22"/>
                    </w:rPr>
                  </w:pPr>
                  <w:r w:rsidDel="00000000" w:rsidR="00000000" w:rsidRPr="00000000">
                    <w:rPr>
                      <w:b w:val="1"/>
                      <w:sz w:val="22"/>
                      <w:szCs w:val="22"/>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1">
                  <w:pPr>
                    <w:spacing w:line="276" w:lineRule="auto"/>
                    <w:ind w:left="140" w:right="0" w:firstLine="0"/>
                    <w:jc w:val="center"/>
                    <w:rPr>
                      <w:sz w:val="22"/>
                      <w:szCs w:val="22"/>
                    </w:rPr>
                  </w:pPr>
                  <w:r w:rsidDel="00000000" w:rsidR="00000000" w:rsidRPr="00000000">
                    <w:rPr>
                      <w:sz w:val="22"/>
                      <w:szCs w:val="22"/>
                      <w:rtl w:val="0"/>
                    </w:rPr>
                    <w:t xml:space="preserve">08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2">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A3">
                  <w:pPr>
                    <w:spacing w:line="276" w:lineRule="auto"/>
                    <w:ind w:left="0" w:right="80"/>
                    <w:jc w:val="center"/>
                    <w:rPr>
                      <w:b w:val="1"/>
                      <w:sz w:val="22"/>
                      <w:szCs w:val="22"/>
                    </w:rPr>
                  </w:pPr>
                  <w:r w:rsidDel="00000000" w:rsidR="00000000" w:rsidRPr="00000000">
                    <w:rPr>
                      <w:b w:val="1"/>
                      <w:sz w:val="22"/>
                      <w:szCs w:val="22"/>
                      <w:rtl w:val="0"/>
                    </w:rPr>
                    <w:t xml:space="preserve">20,22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4">
                  <w:pPr>
                    <w:spacing w:line="276" w:lineRule="auto"/>
                    <w:ind w:left="140" w:right="0" w:firstLine="0"/>
                    <w:jc w:val="center"/>
                    <w:rPr>
                      <w:sz w:val="22"/>
                      <w:szCs w:val="22"/>
                    </w:rPr>
                  </w:pPr>
                  <w:r w:rsidDel="00000000" w:rsidR="00000000" w:rsidRPr="00000000">
                    <w:rPr>
                      <w:sz w:val="22"/>
                      <w:szCs w:val="22"/>
                      <w:rtl w:val="0"/>
                    </w:rPr>
                    <w:t xml:space="preserve">09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5">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A6">
                  <w:pPr>
                    <w:spacing w:line="276" w:lineRule="auto"/>
                    <w:ind w:left="0" w:right="80"/>
                    <w:jc w:val="center"/>
                    <w:rPr>
                      <w:b w:val="1"/>
                      <w:sz w:val="22"/>
                      <w:szCs w:val="22"/>
                    </w:rPr>
                  </w:pPr>
                  <w:r w:rsidDel="00000000" w:rsidR="00000000" w:rsidRPr="00000000">
                    <w:rPr>
                      <w:b w:val="1"/>
                      <w:sz w:val="22"/>
                      <w:szCs w:val="22"/>
                      <w:rtl w:val="0"/>
                    </w:rPr>
                    <w:t xml:space="preserve">41,45</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7">
                  <w:pPr>
                    <w:spacing w:line="276" w:lineRule="auto"/>
                    <w:ind w:left="140" w:right="0" w:firstLine="0"/>
                    <w:jc w:val="center"/>
                    <w:rPr>
                      <w:sz w:val="22"/>
                      <w:szCs w:val="22"/>
                    </w:rPr>
                  </w:pPr>
                  <w:r w:rsidDel="00000000" w:rsidR="00000000" w:rsidRPr="00000000">
                    <w:rPr>
                      <w:sz w:val="22"/>
                      <w:szCs w:val="22"/>
                      <w:rtl w:val="0"/>
                    </w:rPr>
                    <w:t xml:space="preserve">10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8">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A9">
                  <w:pPr>
                    <w:spacing w:line="276" w:lineRule="auto"/>
                    <w:ind w:left="0" w:right="0"/>
                    <w:jc w:val="center"/>
                    <w:rPr>
                      <w:b w:val="1"/>
                      <w:sz w:val="22"/>
                      <w:szCs w:val="22"/>
                    </w:rPr>
                  </w:pPr>
                  <w:r w:rsidDel="00000000" w:rsidR="00000000" w:rsidRPr="00000000">
                    <w:rPr>
                      <w:b w:val="1"/>
                      <w:sz w:val="22"/>
                      <w:szCs w:val="22"/>
                      <w:rtl w:val="0"/>
                    </w:rPr>
                    <w:t xml:space="preserve">60,86</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A">
                  <w:pPr>
                    <w:spacing w:line="276" w:lineRule="auto"/>
                    <w:ind w:left="0" w:right="80"/>
                    <w:jc w:val="center"/>
                    <w:rPr>
                      <w:sz w:val="22"/>
                      <w:szCs w:val="22"/>
                    </w:rPr>
                  </w:pPr>
                  <w:r w:rsidDel="00000000" w:rsidR="00000000" w:rsidRPr="00000000">
                    <w:rPr>
                      <w:sz w:val="22"/>
                      <w:szCs w:val="22"/>
                      <w:rtl w:val="0"/>
                    </w:rPr>
                    <w:t xml:space="preserve">11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B">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AC">
                  <w:pPr>
                    <w:spacing w:line="276" w:lineRule="auto"/>
                    <w:ind w:left="0" w:right="0"/>
                    <w:jc w:val="center"/>
                    <w:rPr>
                      <w:b w:val="1"/>
                      <w:sz w:val="22"/>
                      <w:szCs w:val="22"/>
                    </w:rPr>
                  </w:pPr>
                  <w:r w:rsidDel="00000000" w:rsidR="00000000" w:rsidRPr="00000000">
                    <w:rPr>
                      <w:b w:val="1"/>
                      <w:sz w:val="22"/>
                      <w:szCs w:val="22"/>
                      <w:rtl w:val="0"/>
                    </w:rPr>
                    <w:t xml:space="preserve">1,57</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D">
                  <w:pPr>
                    <w:spacing w:line="276" w:lineRule="auto"/>
                    <w:ind w:left="140" w:right="0" w:firstLine="0"/>
                    <w:jc w:val="center"/>
                    <w:rPr>
                      <w:sz w:val="22"/>
                      <w:szCs w:val="22"/>
                    </w:rPr>
                  </w:pPr>
                  <w:r w:rsidDel="00000000" w:rsidR="00000000" w:rsidRPr="00000000">
                    <w:rPr>
                      <w:sz w:val="22"/>
                      <w:szCs w:val="22"/>
                      <w:rtl w:val="0"/>
                    </w:rPr>
                    <w:t xml:space="preserve">12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AE">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AF">
                  <w:pPr>
                    <w:spacing w:line="276" w:lineRule="auto"/>
                    <w:ind w:left="0" w:right="0"/>
                    <w:jc w:val="center"/>
                    <w:rPr>
                      <w:b w:val="1"/>
                      <w:sz w:val="22"/>
                      <w:szCs w:val="22"/>
                    </w:rPr>
                  </w:pPr>
                  <w:r w:rsidDel="00000000" w:rsidR="00000000" w:rsidRPr="00000000">
                    <w:rPr>
                      <w:b w:val="1"/>
                      <w:sz w:val="22"/>
                      <w:szCs w:val="22"/>
                      <w:rtl w:val="0"/>
                    </w:rPr>
                    <w:t xml:space="preserve">2,42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0">
                  <w:pPr>
                    <w:spacing w:line="276" w:lineRule="auto"/>
                    <w:ind w:left="140" w:right="0" w:firstLine="0"/>
                    <w:jc w:val="center"/>
                    <w:rPr>
                      <w:sz w:val="22"/>
                      <w:szCs w:val="22"/>
                    </w:rPr>
                  </w:pPr>
                  <w:r w:rsidDel="00000000" w:rsidR="00000000" w:rsidRPr="00000000">
                    <w:rPr>
                      <w:sz w:val="22"/>
                      <w:szCs w:val="22"/>
                      <w:rtl w:val="0"/>
                    </w:rPr>
                    <w:t xml:space="preserve">13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1">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B2">
                  <w:pPr>
                    <w:spacing w:line="276" w:lineRule="auto"/>
                    <w:ind w:left="0" w:right="0"/>
                    <w:jc w:val="center"/>
                    <w:rPr>
                      <w:b w:val="1"/>
                      <w:sz w:val="22"/>
                      <w:szCs w:val="22"/>
                    </w:rPr>
                  </w:pPr>
                  <w:r w:rsidDel="00000000" w:rsidR="00000000" w:rsidRPr="00000000">
                    <w:rPr>
                      <w:b w:val="1"/>
                      <w:sz w:val="22"/>
                      <w:szCs w:val="22"/>
                      <w:rtl w:val="0"/>
                    </w:rPr>
                    <w:t xml:space="preserve">3,89</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3">
                  <w:pPr>
                    <w:spacing w:line="276" w:lineRule="auto"/>
                    <w:ind w:left="140" w:right="0" w:firstLine="0"/>
                    <w:jc w:val="center"/>
                    <w:rPr>
                      <w:sz w:val="22"/>
                      <w:szCs w:val="22"/>
                    </w:rPr>
                  </w:pPr>
                  <w:r w:rsidDel="00000000" w:rsidR="00000000" w:rsidRPr="00000000">
                    <w:rPr>
                      <w:sz w:val="22"/>
                      <w:szCs w:val="22"/>
                      <w:rtl w:val="0"/>
                    </w:rPr>
                    <w:t xml:space="preserve">14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4">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B5">
                  <w:pPr>
                    <w:spacing w:line="276" w:lineRule="auto"/>
                    <w:ind w:left="0" w:right="0"/>
                    <w:jc w:val="center"/>
                    <w:rPr>
                      <w:b w:val="1"/>
                      <w:sz w:val="22"/>
                      <w:szCs w:val="22"/>
                    </w:rPr>
                  </w:pPr>
                  <w:r w:rsidDel="00000000" w:rsidR="00000000" w:rsidRPr="00000000">
                    <w:rPr>
                      <w:b w:val="1"/>
                      <w:sz w:val="22"/>
                      <w:szCs w:val="22"/>
                      <w:rtl w:val="0"/>
                    </w:rPr>
                    <w:t xml:space="preserve">1,57</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6">
                  <w:pPr>
                    <w:spacing w:line="276" w:lineRule="auto"/>
                    <w:ind w:left="140" w:right="0" w:firstLine="0"/>
                    <w:jc w:val="center"/>
                    <w:rPr>
                      <w:sz w:val="22"/>
                      <w:szCs w:val="22"/>
                    </w:rPr>
                  </w:pPr>
                  <w:r w:rsidDel="00000000" w:rsidR="00000000" w:rsidRPr="00000000">
                    <w:rPr>
                      <w:sz w:val="22"/>
                      <w:szCs w:val="22"/>
                      <w:rtl w:val="0"/>
                    </w:rPr>
                    <w:t xml:space="preserve">15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B7">
                  <w:pPr>
                    <w:spacing w:before="240" w:line="276" w:lineRule="auto"/>
                    <w:ind w:left="0" w:right="0"/>
                    <w:jc w:val="center"/>
                    <w:rPr>
                      <w:sz w:val="22"/>
                      <w:szCs w:val="22"/>
                    </w:rPr>
                  </w:pPr>
                  <w:r w:rsidDel="00000000" w:rsidR="00000000" w:rsidRPr="00000000">
                    <w:rPr>
                      <w:sz w:val="22"/>
                      <w:szCs w:val="22"/>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B8">
                  <w:pPr>
                    <w:spacing w:line="276" w:lineRule="auto"/>
                    <w:ind w:left="0" w:right="0"/>
                    <w:jc w:val="center"/>
                    <w:rPr>
                      <w:b w:val="1"/>
                      <w:sz w:val="22"/>
                      <w:szCs w:val="22"/>
                    </w:rPr>
                  </w:pPr>
                  <w:r w:rsidDel="00000000" w:rsidR="00000000" w:rsidRPr="00000000">
                    <w:rPr>
                      <w:b w:val="1"/>
                      <w:sz w:val="22"/>
                      <w:szCs w:val="22"/>
                      <w:rtl w:val="0"/>
                    </w:rPr>
                    <w:t xml:space="preserve">11,72/m³</w:t>
                  </w:r>
                </w:p>
              </w:tc>
            </w:tr>
          </w:tbl>
          <w:p w:rsidR="00000000" w:rsidDel="00000000" w:rsidP="00000000" w:rsidRDefault="00000000" w:rsidRPr="00000000" w14:paraId="000004B9">
            <w:pPr>
              <w:widowControl w:val="0"/>
              <w:spacing w:line="276" w:lineRule="auto"/>
              <w:ind w:left="0" w:right="0"/>
              <w:jc w:val="left"/>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76" w:lineRule="auto"/>
              <w:ind w:left="0" w:right="0"/>
              <w:jc w:val="left"/>
              <w:rPr>
                <w:b w:val="1"/>
                <w:sz w:val="22"/>
                <w:szCs w:val="22"/>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bl>
    <w:p w:rsidR="00000000" w:rsidDel="00000000" w:rsidP="00000000" w:rsidRDefault="00000000" w:rsidRPr="00000000" w14:paraId="000004BB">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BC">
      <w:pPr>
        <w:spacing w:after="160" w:line="276" w:lineRule="auto"/>
        <w:ind w:hanging="20"/>
        <w:jc w:val="center"/>
        <w:rPr>
          <w:rFonts w:ascii="Times New Roman" w:cs="Times New Roman" w:eastAsia="Times New Roman" w:hAnsi="Times New Roman"/>
          <w:b w:val="1"/>
        </w:rPr>
      </w:pPr>
      <w:r w:rsidDel="00000000" w:rsidR="00000000" w:rsidRPr="00000000">
        <w:rPr>
          <w:rtl w:val="0"/>
        </w:rPr>
      </w:r>
    </w:p>
    <w:tbl>
      <w:tblPr>
        <w:tblStyle w:val="Table25"/>
        <w:tblW w:w="1468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20"/>
        <w:gridCol w:w="5685"/>
        <w:gridCol w:w="3165"/>
        <w:tblGridChange w:id="0">
          <w:tblGrid>
            <w:gridCol w:w="915"/>
            <w:gridCol w:w="4920"/>
            <w:gridCol w:w="5685"/>
            <w:gridCol w:w="3165"/>
          </w:tblGrid>
        </w:tblGridChange>
      </w:tblGrid>
      <w:tr>
        <w:trPr>
          <w:cantSplit w:val="0"/>
          <w:tblHeader w:val="0"/>
        </w:trPr>
        <w:tc>
          <w:tcPr>
            <w:shd w:fill="efefef" w:val="clear"/>
          </w:tcPr>
          <w:p w:rsidR="00000000" w:rsidDel="00000000" w:rsidP="00000000" w:rsidRDefault="00000000" w:rsidRPr="00000000" w14:paraId="000004BD">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4BE">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4BF">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4C0">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bl>
            <w:tblPr>
              <w:tblStyle w:val="Table26"/>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C3">
                  <w:pPr>
                    <w:spacing w:line="276" w:lineRule="auto"/>
                    <w:ind w:left="2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C4">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C5">
                  <w:pPr>
                    <w:spacing w:after="20"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6">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7">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8">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58,04/m³ + 01,30/km</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9">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A">
                  <w:pPr>
                    <w:spacing w:line="276" w:lineRule="auto"/>
                    <w:ind w:left="6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B">
                  <w:pPr>
                    <w:spacing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3,873/m³</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C">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D">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CE">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57,97</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CF">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0">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D1">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52,52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2">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3">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D4">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5">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6">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D7">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40,15</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8">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9">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DA">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93,17</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B">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DC">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DD">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r>
          </w:tbl>
          <w:p w:rsidR="00000000" w:rsidDel="00000000" w:rsidP="00000000" w:rsidRDefault="00000000" w:rsidRPr="00000000" w14:paraId="000004DE">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bl>
            <w:tblPr>
              <w:tblStyle w:val="Table27"/>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E0">
                  <w:pPr>
                    <w:spacing w:line="276" w:lineRule="auto"/>
                    <w:ind w:left="2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E1">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4E2">
                  <w:pPr>
                    <w:spacing w:after="20"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3">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4">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5">
                  <w:pPr>
                    <w:spacing w:before="240" w:line="276" w:lineRule="auto"/>
                    <w:ind w:left="0"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11,72 m³/m³ + 0,26/km</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6">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7">
                  <w:pPr>
                    <w:spacing w:line="276" w:lineRule="auto"/>
                    <w:ind w:left="6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8">
                  <w:pPr>
                    <w:spacing w:line="276" w:lineRule="auto"/>
                    <w:ind w:left="0"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0,79/m³</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9">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A">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EB">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52,12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C">
                  <w:pPr>
                    <w:spacing w:line="276" w:lineRule="auto"/>
                    <w:ind w:left="140" w:righ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D">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EE">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10,61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EF">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0">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F1">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0,81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2">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3">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F4">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28,31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5">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6">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F7">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18,81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8">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4F9">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4FA">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4,04</w:t>
                  </w:r>
                </w:p>
              </w:tc>
            </w:tr>
          </w:tbl>
          <w:p w:rsidR="00000000" w:rsidDel="00000000" w:rsidP="00000000" w:rsidRDefault="00000000" w:rsidRPr="00000000" w14:paraId="000004FB">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76" w:lineRule="auto"/>
              <w:ind w:left="0" w:right="0"/>
              <w:jc w:val="left"/>
              <w:rPr>
                <w:rFonts w:ascii="Times New Roman" w:cs="Times New Roman" w:eastAsia="Times New Roman" w:hAnsi="Times New Roman"/>
                <w:b w:val="1"/>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bl>
    <w:p w:rsidR="00000000" w:rsidDel="00000000" w:rsidP="00000000" w:rsidRDefault="00000000" w:rsidRPr="00000000" w14:paraId="000004FD">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F">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00">
      <w:pPr>
        <w:spacing w:after="160" w:line="276" w:lineRule="auto"/>
        <w:ind w:hanging="20"/>
        <w:jc w:val="center"/>
        <w:rPr>
          <w:rFonts w:ascii="Times New Roman" w:cs="Times New Roman" w:eastAsia="Times New Roman" w:hAnsi="Times New Roman"/>
          <w:b w:val="1"/>
        </w:rPr>
      </w:pPr>
      <w:r w:rsidDel="00000000" w:rsidR="00000000" w:rsidRPr="00000000">
        <w:rPr>
          <w:rtl w:val="0"/>
        </w:rPr>
      </w:r>
    </w:p>
    <w:tbl>
      <w:tblPr>
        <w:tblStyle w:val="Table28"/>
        <w:tblW w:w="1468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20"/>
        <w:gridCol w:w="5685"/>
        <w:gridCol w:w="3165"/>
        <w:tblGridChange w:id="0">
          <w:tblGrid>
            <w:gridCol w:w="915"/>
            <w:gridCol w:w="4920"/>
            <w:gridCol w:w="5685"/>
            <w:gridCol w:w="3165"/>
          </w:tblGrid>
        </w:tblGridChange>
      </w:tblGrid>
      <w:tr>
        <w:trPr>
          <w:cantSplit w:val="0"/>
          <w:tblHeader w:val="0"/>
        </w:trPr>
        <w:tc>
          <w:tcPr>
            <w:shd w:fill="efefef" w:val="clear"/>
          </w:tcPr>
          <w:p w:rsidR="00000000" w:rsidDel="00000000" w:rsidP="00000000" w:rsidRDefault="00000000" w:rsidRPr="00000000" w14:paraId="00000501">
            <w:pPr>
              <w:spacing w:after="160" w:line="276" w:lineRule="auto"/>
              <w:ind w:left="0"/>
              <w:jc w:val="left"/>
              <w:rPr>
                <w:b w:val="1"/>
                <w:sz w:val="22"/>
                <w:szCs w:val="22"/>
              </w:rPr>
            </w:pPr>
            <w:r w:rsidDel="00000000" w:rsidR="00000000" w:rsidRPr="00000000">
              <w:rPr>
                <w:b w:val="1"/>
                <w:sz w:val="22"/>
                <w:szCs w:val="22"/>
                <w:rtl w:val="0"/>
              </w:rPr>
              <w:t xml:space="preserve">Item</w:t>
            </w:r>
          </w:p>
        </w:tc>
        <w:tc>
          <w:tcPr>
            <w:shd w:fill="efefef" w:val="clear"/>
          </w:tcPr>
          <w:p w:rsidR="00000000" w:rsidDel="00000000" w:rsidP="00000000" w:rsidRDefault="00000000" w:rsidRPr="00000000" w14:paraId="00000502">
            <w:pPr>
              <w:spacing w:after="160" w:line="276" w:lineRule="auto"/>
              <w:ind w:left="0"/>
              <w:jc w:val="left"/>
              <w:rPr>
                <w:b w:val="1"/>
                <w:sz w:val="22"/>
                <w:szCs w:val="22"/>
              </w:rPr>
            </w:pPr>
            <w:r w:rsidDel="00000000" w:rsidR="00000000" w:rsidRPr="00000000">
              <w:rPr>
                <w:b w:val="1"/>
                <w:sz w:val="22"/>
                <w:szCs w:val="22"/>
                <w:rtl w:val="0"/>
              </w:rPr>
              <w:t xml:space="preserve">Dispositivo</w:t>
            </w:r>
          </w:p>
        </w:tc>
        <w:tc>
          <w:tcPr>
            <w:shd w:fill="efefef" w:val="clear"/>
          </w:tcPr>
          <w:p w:rsidR="00000000" w:rsidDel="00000000" w:rsidP="00000000" w:rsidRDefault="00000000" w:rsidRPr="00000000" w14:paraId="00000503">
            <w:pPr>
              <w:spacing w:after="160" w:line="276" w:lineRule="auto"/>
              <w:ind w:left="0"/>
              <w:jc w:val="left"/>
              <w:rPr>
                <w:b w:val="1"/>
                <w:sz w:val="22"/>
                <w:szCs w:val="22"/>
              </w:rPr>
            </w:pPr>
            <w:r w:rsidDel="00000000" w:rsidR="00000000" w:rsidRPr="00000000">
              <w:rPr>
                <w:b w:val="1"/>
                <w:sz w:val="22"/>
                <w:szCs w:val="22"/>
                <w:rtl w:val="0"/>
              </w:rPr>
              <w:t xml:space="preserve">Alteração</w:t>
            </w:r>
          </w:p>
        </w:tc>
        <w:tc>
          <w:tcPr>
            <w:shd w:fill="efefef" w:val="clear"/>
          </w:tcPr>
          <w:p w:rsidR="00000000" w:rsidDel="00000000" w:rsidP="00000000" w:rsidRDefault="00000000" w:rsidRPr="00000000" w14:paraId="00000504">
            <w:pPr>
              <w:spacing w:after="160" w:line="276" w:lineRule="auto"/>
              <w:ind w:left="0"/>
              <w:jc w:val="left"/>
              <w:rPr>
                <w:b w:val="1"/>
                <w:sz w:val="22"/>
                <w:szCs w:val="22"/>
              </w:rPr>
            </w:pPr>
            <w:r w:rsidDel="00000000" w:rsidR="00000000" w:rsidRPr="00000000">
              <w:rPr>
                <w:b w:val="1"/>
                <w:sz w:val="22"/>
                <w:szCs w:val="22"/>
                <w:rtl w:val="0"/>
              </w:rPr>
              <w:t xml:space="preserve">Justificativa e Efeitos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ind w:left="0"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29"/>
              <w:tblW w:w="4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3.3333333333333"/>
              <w:gridCol w:w="1573.3333333333333"/>
              <w:gridCol w:w="1573.3333333333333"/>
              <w:tblGridChange w:id="0">
                <w:tblGrid>
                  <w:gridCol w:w="1573.3333333333333"/>
                  <w:gridCol w:w="1573.3333333333333"/>
                  <w:gridCol w:w="1573.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507">
                  <w:pPr>
                    <w:spacing w:line="276" w:lineRule="auto"/>
                    <w:ind w:left="2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508">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Serviços</w:t>
                  </w:r>
                </w:p>
              </w:tc>
              <w:tc>
                <w:tcPr>
                  <w:tcBorders>
                    <w:top w:color="000000" w:space="0" w:sz="5" w:val="single"/>
                    <w:left w:color="000000" w:space="0" w:sz="0" w:val="nil"/>
                    <w:bottom w:color="000000" w:space="0" w:sz="5" w:val="single"/>
                    <w:right w:color="000000" w:space="0" w:sz="5" w:val="single"/>
                  </w:tcBorders>
                  <w:shd w:fill="cccccc" w:val="clear"/>
                  <w:tcMar>
                    <w:top w:w="60.0" w:type="dxa"/>
                    <w:left w:w="120.0" w:type="dxa"/>
                    <w:bottom w:w="0.0" w:type="dxa"/>
                    <w:right w:w="120.0" w:type="dxa"/>
                  </w:tcMar>
                  <w:vAlign w:val="top"/>
                </w:tcPr>
                <w:p w:rsidR="00000000" w:rsidDel="00000000" w:rsidP="00000000" w:rsidRDefault="00000000" w:rsidRPr="00000000" w14:paraId="00000509">
                  <w:pPr>
                    <w:spacing w:after="20"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0A">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0B">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0C">
                  <w:pPr>
                    <w:spacing w:line="276" w:lineRule="auto"/>
                    <w:ind w:left="0"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0D">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0E">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0F">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3.500,00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0">
                  <w:pPr>
                    <w:spacing w:line="276" w:lineRule="auto"/>
                    <w:ind w:left="14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1">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12">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5.000,00</w:t>
                  </w:r>
                </w:p>
              </w:tc>
            </w:tr>
          </w:tbl>
          <w:p w:rsidR="00000000" w:rsidDel="00000000" w:rsidP="00000000" w:rsidRDefault="00000000" w:rsidRPr="00000000" w14:paraId="00000513">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bl>
            <w:tblPr>
              <w:tblStyle w:val="Table30"/>
              <w:tblW w:w="5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515">
                  <w:pPr>
                    <w:spacing w:line="276" w:lineRule="auto"/>
                    <w:ind w:left="2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516">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Serviços</w:t>
                  </w:r>
                </w:p>
              </w:tc>
              <w:tc>
                <w:tcPr>
                  <w:tcBorders>
                    <w:top w:color="000000" w:space="0" w:sz="5" w:val="single"/>
                    <w:left w:color="000000" w:space="0" w:sz="5" w:val="single"/>
                    <w:bottom w:color="000000" w:space="0" w:sz="5" w:val="single"/>
                    <w:right w:color="000000" w:space="0" w:sz="5" w:val="single"/>
                  </w:tcBorders>
                  <w:shd w:fill="cccccc" w:val="clear"/>
                  <w:tcMar>
                    <w:top w:w="60.0" w:type="dxa"/>
                    <w:left w:w="120.0" w:type="dxa"/>
                    <w:bottom w:w="0.0" w:type="dxa"/>
                    <w:right w:w="120.0" w:type="dxa"/>
                  </w:tcMar>
                </w:tcPr>
                <w:p w:rsidR="00000000" w:rsidDel="00000000" w:rsidP="00000000" w:rsidRDefault="00000000" w:rsidRPr="00000000" w14:paraId="00000517">
                  <w:pPr>
                    <w:spacing w:after="20"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8">
                  <w:pPr>
                    <w:spacing w:line="276" w:lineRule="auto"/>
                    <w:ind w:left="14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9">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1A">
                  <w:pPr>
                    <w:spacing w:line="276" w:lineRule="auto"/>
                    <w:ind w:left="0"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21,21</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B">
                  <w:pPr>
                    <w:spacing w:line="276" w:lineRule="auto"/>
                    <w:ind w:left="14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C">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1D">
                  <w:pPr>
                    <w:spacing w:line="276" w:lineRule="auto"/>
                    <w:ind w:left="14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706,92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E">
                  <w:pPr>
                    <w:spacing w:line="276" w:lineRule="auto"/>
                    <w:ind w:left="14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tcBorders>
                    <w:top w:color="000000" w:space="0" w:sz="0" w:val="nil"/>
                    <w:left w:color="000000" w:space="0" w:sz="0" w:val="nil"/>
                    <w:bottom w:color="000000" w:space="0" w:sz="5" w:val="single"/>
                    <w:right w:color="000000" w:space="0" w:sz="5" w:val="single"/>
                  </w:tcBorders>
                  <w:tcMar>
                    <w:top w:w="60.0" w:type="dxa"/>
                    <w:left w:w="120.0" w:type="dxa"/>
                    <w:bottom w:w="0.0" w:type="dxa"/>
                    <w:right w:w="120.0" w:type="dxa"/>
                  </w:tcMar>
                  <w:vAlign w:val="top"/>
                </w:tcPr>
                <w:p w:rsidR="00000000" w:rsidDel="00000000" w:rsidP="00000000" w:rsidRDefault="00000000" w:rsidRPr="00000000" w14:paraId="0000051F">
                  <w:pPr>
                    <w:spacing w:before="240" w:line="276" w:lineRule="auto"/>
                    <w:ind w:left="0"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520">
                  <w:pPr>
                    <w:spacing w:line="276" w:lineRule="auto"/>
                    <w:ind w:left="14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1.009,88</w:t>
                  </w:r>
                </w:p>
              </w:tc>
            </w:tr>
          </w:tbl>
          <w:p w:rsidR="00000000" w:rsidDel="00000000" w:rsidP="00000000" w:rsidRDefault="00000000" w:rsidRPr="00000000" w14:paraId="00000521">
            <w:pPr>
              <w:widowControl w:val="0"/>
              <w:spacing w:line="240" w:lineRule="auto"/>
              <w:ind w:left="0" w:right="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76" w:lineRule="auto"/>
              <w:ind w:left="0" w:right="0"/>
              <w:jc w:val="left"/>
              <w:rPr>
                <w:rFonts w:ascii="Times New Roman" w:cs="Times New Roman" w:eastAsia="Times New Roman" w:hAnsi="Times New Roman"/>
                <w:b w:val="1"/>
              </w:rPr>
            </w:pPr>
            <w:r w:rsidDel="00000000" w:rsidR="00000000" w:rsidRPr="00000000">
              <w:rPr>
                <w:sz w:val="22"/>
                <w:szCs w:val="22"/>
                <w:rtl w:val="0"/>
              </w:rPr>
              <w:t xml:space="preserve">Transformação dos valores para UFIRCE de modo a ser atualizado automaticamente anualmente</w:t>
            </w:r>
            <w:r w:rsidDel="00000000" w:rsidR="00000000" w:rsidRPr="00000000">
              <w:rPr>
                <w:rtl w:val="0"/>
              </w:rPr>
            </w:r>
          </w:p>
        </w:tc>
      </w:tr>
    </w:tbl>
    <w:p w:rsidR="00000000" w:rsidDel="00000000" w:rsidP="00000000" w:rsidRDefault="00000000" w:rsidRPr="00000000" w14:paraId="00000523">
      <w:pPr>
        <w:spacing w:after="160" w:line="276" w:lineRule="auto"/>
        <w:ind w:hanging="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160" w:line="276" w:lineRule="auto"/>
        <w:ind w:hanging="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Conclusão </w:t>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after="160" w:line="240" w:lineRule="auto"/>
        <w:ind w:hanging="2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160" w:line="240" w:lineRule="auto"/>
        <w:ind w:hanging="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alterações devem ser colocadas em consulta pública e submetidas aos Conselhos de Regulação para que possam, no prazo de até dez dias úteis, emitir opinião por plenária ou através de seus membros. Outros itens da resolução também poderão ser alterados, desde que fundamentados e acatados pela Diretoria Executiva da ARIS CE. </w:t>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160" w:line="276" w:lineRule="auto"/>
        <w:ind w:left="-2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8">
      <w:pPr>
        <w:pBdr>
          <w:top w:space="0" w:sz="0" w:val="nil"/>
          <w:left w:space="0" w:sz="0" w:val="nil"/>
          <w:bottom w:space="0" w:sz="0" w:val="nil"/>
          <w:right w:space="0" w:sz="0" w:val="nil"/>
          <w:between w:space="0" w:sz="0" w:val="nil"/>
        </w:pBdr>
        <w:spacing w:after="160" w:line="276" w:lineRule="auto"/>
        <w:ind w:left="-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Cristiano Cardoso - Diretor Técnico</w:t>
      </w:r>
    </w:p>
    <w:sectPr>
      <w:type w:val="nextPage"/>
      <w:pgSz w:h="11906" w:w="16838" w:orient="landscape"/>
      <w:pgMar w:bottom="1718" w:top="16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hanging="20"/>
      <w:jc w:val="right"/>
      <w:rPr>
        <w:color w:val="2e75b5"/>
        <w:sz w:val="20"/>
        <w:szCs w:val="20"/>
      </w:rPr>
    </w:pPr>
    <w:r w:rsidDel="00000000" w:rsidR="00000000" w:rsidRPr="00000000">
      <w:rPr>
        <w:color w:val="2e75b5"/>
        <w:sz w:val="20"/>
        <w:szCs w:val="20"/>
        <w:rtl w:val="0"/>
      </w:rPr>
      <w:t xml:space="preserve">Av. Dom Luís, nº 1.200, Sala 519, Pátio Dom Luís, Meireles, Fortaleza/CE</w:t>
      <w:br w:type="textWrapping"/>
      <w:t xml:space="preserve">CEP: 60.160-19 -Tel.: (85) 3241-3156 – </w:t>
    </w:r>
    <w:hyperlink r:id="rId1">
      <w:r w:rsidDel="00000000" w:rsidR="00000000" w:rsidRPr="00000000">
        <w:rPr>
          <w:color w:val="0563c1"/>
          <w:sz w:val="20"/>
          <w:szCs w:val="20"/>
          <w:u w:val="single"/>
          <w:rtl w:val="0"/>
        </w:rPr>
        <w:t xml:space="preserve">www.aris.ce.gov.br</w:t>
      </w:r>
    </w:hyperlink>
    <w:r w:rsidDel="00000000" w:rsidR="00000000" w:rsidRPr="00000000">
      <w:rPr>
        <w:color w:val="2e75b5"/>
        <w:sz w:val="20"/>
        <w:szCs w:val="20"/>
        <w:rtl w:val="0"/>
      </w:rPr>
      <w:t xml:space="preserve"> - contato@aris.ce.gov.br</w:t>
    </w:r>
  </w:p>
  <w:p w:rsidR="00000000" w:rsidDel="00000000" w:rsidP="00000000" w:rsidRDefault="00000000" w:rsidRPr="00000000" w14:paraId="0000052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hanging="20"/>
      <w:jc w:val="right"/>
      <w:rPr>
        <w:color w:val="000000"/>
      </w:rPr>
    </w:pPr>
    <w:r w:rsidDel="00000000" w:rsidR="00000000" w:rsidRPr="00000000">
      <w:rPr>
        <w:rtl w:val="0"/>
      </w:rPr>
    </w:r>
  </w:p>
  <w:p w:rsidR="00000000" w:rsidDel="00000000" w:rsidP="00000000" w:rsidRDefault="00000000" w:rsidRPr="00000000" w14:paraId="0000052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hanging="20"/>
      <w:jc w:val="right"/>
      <w:rPr>
        <w:color w:val="000000"/>
      </w:rPr>
    </w:pPr>
    <w:r w:rsidDel="00000000" w:rsidR="00000000" w:rsidRPr="00000000">
      <w:rPr>
        <w:i w:val="1"/>
        <w:color w:val="4472c4"/>
        <w:sz w:val="20"/>
        <w:szCs w:val="20"/>
        <w:rtl w:val="0"/>
      </w:rPr>
      <w:t xml:space="preserve">Página </w:t>
    </w:r>
    <w:r w:rsidDel="00000000" w:rsidR="00000000" w:rsidRPr="00000000">
      <w:rPr>
        <w:b w:val="1"/>
        <w:i w:val="1"/>
        <w:color w:val="4472c4"/>
        <w:sz w:val="20"/>
        <w:szCs w:val="20"/>
      </w:rPr>
      <w:fldChar w:fldCharType="begin"/>
      <w:instrText xml:space="preserve">PAGE</w:instrText>
      <w:fldChar w:fldCharType="separate"/>
      <w:fldChar w:fldCharType="end"/>
    </w:r>
    <w:r w:rsidDel="00000000" w:rsidR="00000000" w:rsidRPr="00000000">
      <w:rPr>
        <w:i w:val="1"/>
        <w:color w:val="4472c4"/>
        <w:sz w:val="20"/>
        <w:szCs w:val="20"/>
        <w:rtl w:val="0"/>
      </w:rPr>
      <w:t xml:space="preserve"> de </w:t>
    </w:r>
    <w:r w:rsidDel="00000000" w:rsidR="00000000" w:rsidRPr="00000000">
      <w:rPr>
        <w:b w:val="1"/>
        <w:i w:val="1"/>
        <w:color w:val="4472c4"/>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hanging="20"/>
      <w:jc w:val="center"/>
      <w:rPr>
        <w:color w:val="000000"/>
      </w:rPr>
    </w:pPr>
    <w:r w:rsidDel="00000000" w:rsidR="00000000" w:rsidRPr="00000000">
      <w:rPr>
        <w:color w:val="000000"/>
      </w:rPr>
      <w:drawing>
        <wp:inline distB="0" distT="0" distL="0" distR="0">
          <wp:extent cx="1151890" cy="504190"/>
          <wp:effectExtent b="0" l="0" r="0" t="0"/>
          <wp:docPr id="1" name="image1.jpg"/>
          <a:graphic>
            <a:graphicData uri="http://schemas.openxmlformats.org/drawingml/2006/picture">
              <pic:pic>
                <pic:nvPicPr>
                  <pic:cNvPr id="0" name="image1.jpg"/>
                  <pic:cNvPicPr preferRelativeResize="0"/>
                </pic:nvPicPr>
                <pic:blipFill>
                  <a:blip r:embed="rId1"/>
                  <a:srcRect b="22265" l="0" r="483" t="34198"/>
                  <a:stretch>
                    <a:fillRect/>
                  </a:stretch>
                </pic:blipFill>
                <pic:spPr>
                  <a:xfrm>
                    <a:off x="0" y="0"/>
                    <a:ext cx="1151890" cy="504190"/>
                  </a:xfrm>
                  <a:prstGeom prst="rect"/>
                  <a:ln/>
                </pic:spPr>
              </pic:pic>
            </a:graphicData>
          </a:graphic>
        </wp:inline>
      </w:drawing>
    </w: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hanging="20"/>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spacing w:line="242" w:lineRule="auto"/>
        <w:ind w:left="10" w:right="-1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2" w:lineRule="auto"/>
      <w:ind w:left="10" w:right="-15" w:hanging="2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2" w:lineRule="auto"/>
      <w:ind w:left="10" w:right="-15" w:hanging="2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2" w:lineRule="auto"/>
      <w:ind w:left="10" w:right="-15" w:hanging="2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2" w:lineRule="auto"/>
      <w:ind w:left="10" w:right="-15" w:hanging="2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2" w:lineRule="auto"/>
      <w:ind w:left="10" w:right="-15" w:hanging="2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2" w:lineRule="auto"/>
      <w:ind w:left="10" w:right="-15" w:hanging="2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2" w:lineRule="auto"/>
      <w:ind w:left="10" w:right="-15" w:hanging="20"/>
      <w:jc w:val="both"/>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hanging="20"/>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is.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29szyL+OlN1n8IWTina5LCCDQ==">CgMxLjAyDmguc3k3OXE4eDY3dWhnOAByITFCS1E4cFNpLU13TTFTcWYxbHlJSUtZTmpWbFpXNmt5MQ==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